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A7" w:rsidRDefault="00FA07D3" w:rsidP="00B450A7">
      <w:pPr>
        <w:jc w:val="center"/>
        <w:rPr>
          <w:b/>
          <w:sz w:val="32"/>
          <w:szCs w:val="32"/>
        </w:rPr>
      </w:pPr>
      <w:r>
        <w:rPr>
          <w:b/>
          <w:sz w:val="32"/>
          <w:szCs w:val="32"/>
        </w:rPr>
        <w:t xml:space="preserve">  </w:t>
      </w:r>
    </w:p>
    <w:p w:rsidR="00B450A7" w:rsidRDefault="00B450A7" w:rsidP="00B450A7">
      <w:pPr>
        <w:jc w:val="center"/>
        <w:rPr>
          <w:b/>
          <w:sz w:val="32"/>
          <w:szCs w:val="32"/>
        </w:rPr>
      </w:pPr>
    </w:p>
    <w:p w:rsidR="009E0A1F" w:rsidRDefault="009E0A1F" w:rsidP="00B450A7">
      <w:pPr>
        <w:jc w:val="center"/>
        <w:rPr>
          <w:b/>
          <w:sz w:val="40"/>
          <w:szCs w:val="40"/>
        </w:rPr>
      </w:pPr>
    </w:p>
    <w:p w:rsidR="009E0A1F" w:rsidRDefault="009E0A1F" w:rsidP="00B450A7">
      <w:pPr>
        <w:jc w:val="center"/>
        <w:rPr>
          <w:b/>
          <w:sz w:val="40"/>
          <w:szCs w:val="40"/>
        </w:rPr>
      </w:pPr>
    </w:p>
    <w:p w:rsidR="009E0A1F" w:rsidRDefault="009E0A1F" w:rsidP="00B450A7">
      <w:pPr>
        <w:jc w:val="center"/>
        <w:rPr>
          <w:b/>
          <w:sz w:val="40"/>
          <w:szCs w:val="40"/>
        </w:rPr>
      </w:pPr>
    </w:p>
    <w:p w:rsidR="00B450A7" w:rsidRDefault="00B450A7" w:rsidP="00B450A7">
      <w:pPr>
        <w:jc w:val="center"/>
        <w:rPr>
          <w:b/>
          <w:sz w:val="40"/>
          <w:szCs w:val="40"/>
        </w:rPr>
      </w:pPr>
      <w:r>
        <w:rPr>
          <w:b/>
          <w:sz w:val="40"/>
          <w:szCs w:val="40"/>
        </w:rPr>
        <w:t>FIFE SHOPMOBILITY LTD</w:t>
      </w:r>
    </w:p>
    <w:p w:rsidR="00B450A7" w:rsidRDefault="00B450A7" w:rsidP="00B450A7">
      <w:pPr>
        <w:jc w:val="center"/>
        <w:rPr>
          <w:b/>
          <w:sz w:val="40"/>
          <w:szCs w:val="40"/>
        </w:rPr>
      </w:pPr>
    </w:p>
    <w:p w:rsidR="00B450A7" w:rsidRPr="00B450A7" w:rsidRDefault="00B450A7" w:rsidP="00B450A7">
      <w:pPr>
        <w:jc w:val="center"/>
        <w:rPr>
          <w:b/>
          <w:sz w:val="40"/>
          <w:szCs w:val="40"/>
        </w:rPr>
      </w:pPr>
      <w:r>
        <w:rPr>
          <w:b/>
          <w:sz w:val="40"/>
          <w:szCs w:val="40"/>
        </w:rPr>
        <w:t>TELEPHONE 0</w:t>
      </w:r>
      <w:r w:rsidR="003529A8">
        <w:rPr>
          <w:b/>
          <w:sz w:val="40"/>
          <w:szCs w:val="40"/>
        </w:rPr>
        <w:t>1592 803771</w:t>
      </w:r>
    </w:p>
    <w:p w:rsidR="00B450A7" w:rsidRDefault="00B450A7" w:rsidP="00B450A7">
      <w:pPr>
        <w:jc w:val="center"/>
        <w:rPr>
          <w:b/>
          <w:sz w:val="32"/>
          <w:szCs w:val="32"/>
        </w:rPr>
      </w:pPr>
    </w:p>
    <w:p w:rsidR="00F41913" w:rsidRDefault="00B450A7" w:rsidP="00B450A7">
      <w:pPr>
        <w:jc w:val="center"/>
        <w:rPr>
          <w:b/>
          <w:sz w:val="32"/>
          <w:szCs w:val="32"/>
        </w:rPr>
      </w:pPr>
      <w:r w:rsidRPr="00B450A7">
        <w:rPr>
          <w:b/>
          <w:noProof/>
          <w:sz w:val="32"/>
          <w:szCs w:val="32"/>
          <w:lang w:eastAsia="en-GB"/>
        </w:rPr>
        <w:drawing>
          <wp:inline distT="0" distB="0" distL="0" distR="0">
            <wp:extent cx="3514926" cy="3619500"/>
            <wp:effectExtent l="0" t="0" r="0" b="0"/>
            <wp:docPr id="32" name="Picture 1" descr="C:\Users\User1\Documents\Fife Shopmobility Logo at 12.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ocuments\Fife Shopmobility Logo at 12.7.12.png"/>
                    <pic:cNvPicPr>
                      <a:picLocks noChangeAspect="1" noChangeArrowheads="1"/>
                    </pic:cNvPicPr>
                  </pic:nvPicPr>
                  <pic:blipFill>
                    <a:blip r:embed="rId8" cstate="print"/>
                    <a:srcRect/>
                    <a:stretch>
                      <a:fillRect/>
                    </a:stretch>
                  </pic:blipFill>
                  <pic:spPr bwMode="auto">
                    <a:xfrm>
                      <a:off x="0" y="0"/>
                      <a:ext cx="3522147" cy="3626936"/>
                    </a:xfrm>
                    <a:prstGeom prst="rect">
                      <a:avLst/>
                    </a:prstGeom>
                    <a:noFill/>
                    <a:ln w="9525">
                      <a:noFill/>
                      <a:miter lim="800000"/>
                      <a:headEnd/>
                      <a:tailEnd/>
                    </a:ln>
                  </pic:spPr>
                </pic:pic>
              </a:graphicData>
            </a:graphic>
          </wp:inline>
        </w:drawing>
      </w:r>
    </w:p>
    <w:p w:rsidR="00B450A7" w:rsidRDefault="00B450A7">
      <w:pPr>
        <w:rPr>
          <w:b/>
          <w:sz w:val="32"/>
          <w:szCs w:val="32"/>
        </w:rPr>
      </w:pPr>
    </w:p>
    <w:p w:rsidR="00B450A7" w:rsidRDefault="00B450A7" w:rsidP="00B450A7">
      <w:pPr>
        <w:jc w:val="center"/>
        <w:rPr>
          <w:b/>
          <w:sz w:val="32"/>
          <w:szCs w:val="32"/>
        </w:rPr>
      </w:pPr>
    </w:p>
    <w:p w:rsidR="00B450A7" w:rsidRPr="003F6189" w:rsidRDefault="00B450A7" w:rsidP="00B450A7">
      <w:pPr>
        <w:jc w:val="center"/>
        <w:rPr>
          <w:b/>
          <w:sz w:val="36"/>
          <w:szCs w:val="36"/>
        </w:rPr>
      </w:pPr>
      <w:r w:rsidRPr="003F6189">
        <w:rPr>
          <w:b/>
          <w:sz w:val="36"/>
          <w:szCs w:val="36"/>
        </w:rPr>
        <w:t>EV</w:t>
      </w:r>
      <w:r w:rsidR="0026273A" w:rsidRPr="003F6189">
        <w:rPr>
          <w:b/>
          <w:sz w:val="36"/>
          <w:szCs w:val="36"/>
        </w:rPr>
        <w:t>A</w:t>
      </w:r>
      <w:r w:rsidRPr="003F6189">
        <w:rPr>
          <w:b/>
          <w:sz w:val="36"/>
          <w:szCs w:val="36"/>
        </w:rPr>
        <w:t>LUATION REPORT</w:t>
      </w:r>
    </w:p>
    <w:p w:rsidR="00B450A7" w:rsidRPr="003F6189" w:rsidRDefault="00B450A7" w:rsidP="00B450A7">
      <w:pPr>
        <w:jc w:val="center"/>
        <w:rPr>
          <w:b/>
          <w:sz w:val="36"/>
          <w:szCs w:val="36"/>
        </w:rPr>
      </w:pPr>
    </w:p>
    <w:p w:rsidR="00B450A7" w:rsidRPr="003F6189" w:rsidRDefault="003529A8" w:rsidP="00B450A7">
      <w:pPr>
        <w:jc w:val="center"/>
        <w:rPr>
          <w:b/>
          <w:sz w:val="36"/>
          <w:szCs w:val="36"/>
        </w:rPr>
      </w:pPr>
      <w:r>
        <w:rPr>
          <w:b/>
          <w:sz w:val="36"/>
          <w:szCs w:val="36"/>
        </w:rPr>
        <w:t>March 2015-April 2016</w:t>
      </w:r>
    </w:p>
    <w:p w:rsidR="00B450A7" w:rsidRPr="003F6189" w:rsidRDefault="00B450A7" w:rsidP="00B450A7">
      <w:pPr>
        <w:jc w:val="center"/>
        <w:rPr>
          <w:b/>
          <w:sz w:val="36"/>
          <w:szCs w:val="36"/>
        </w:rPr>
      </w:pPr>
    </w:p>
    <w:p w:rsidR="00B450A7" w:rsidRPr="003F6189" w:rsidRDefault="00B450A7" w:rsidP="00B450A7">
      <w:pPr>
        <w:jc w:val="center"/>
        <w:rPr>
          <w:b/>
          <w:sz w:val="36"/>
          <w:szCs w:val="36"/>
        </w:rPr>
      </w:pPr>
    </w:p>
    <w:p w:rsidR="00B450A7" w:rsidRDefault="00B450A7" w:rsidP="00B450A7">
      <w:pPr>
        <w:jc w:val="center"/>
        <w:rPr>
          <w:b/>
          <w:sz w:val="40"/>
          <w:szCs w:val="40"/>
        </w:rPr>
      </w:pPr>
    </w:p>
    <w:p w:rsidR="00B450A7" w:rsidRDefault="00B450A7" w:rsidP="00B450A7">
      <w:pPr>
        <w:jc w:val="center"/>
        <w:rPr>
          <w:b/>
          <w:sz w:val="40"/>
          <w:szCs w:val="40"/>
        </w:rPr>
      </w:pPr>
    </w:p>
    <w:p w:rsidR="00B450A7" w:rsidRDefault="00B450A7" w:rsidP="00B450A7">
      <w:pPr>
        <w:jc w:val="center"/>
        <w:rPr>
          <w:b/>
          <w:sz w:val="40"/>
          <w:szCs w:val="40"/>
        </w:rPr>
      </w:pPr>
    </w:p>
    <w:p w:rsidR="0024540D" w:rsidRDefault="00B450A7" w:rsidP="00B450A7">
      <w:pPr>
        <w:jc w:val="center"/>
        <w:rPr>
          <w:b/>
          <w:sz w:val="32"/>
          <w:szCs w:val="32"/>
        </w:rPr>
      </w:pPr>
      <w:r>
        <w:rPr>
          <w:b/>
          <w:sz w:val="32"/>
          <w:szCs w:val="32"/>
        </w:rPr>
        <w:t>Scottish Charity No SC007215</w:t>
      </w:r>
    </w:p>
    <w:p w:rsidR="0024540D" w:rsidRDefault="0024540D" w:rsidP="00B450A7">
      <w:pPr>
        <w:jc w:val="center"/>
        <w:rPr>
          <w:b/>
          <w:sz w:val="32"/>
          <w:szCs w:val="32"/>
        </w:rPr>
      </w:pPr>
    </w:p>
    <w:p w:rsidR="00B450A7" w:rsidRDefault="00B450A7" w:rsidP="00B450A7">
      <w:pPr>
        <w:jc w:val="center"/>
        <w:rPr>
          <w:b/>
          <w:sz w:val="32"/>
          <w:szCs w:val="32"/>
        </w:rPr>
      </w:pPr>
      <w:r>
        <w:rPr>
          <w:b/>
          <w:sz w:val="32"/>
          <w:szCs w:val="32"/>
        </w:rPr>
        <w:br w:type="page"/>
      </w:r>
    </w:p>
    <w:p w:rsidR="00B450A7" w:rsidRDefault="00B450A7" w:rsidP="00B450A7">
      <w:pPr>
        <w:rPr>
          <w:b/>
          <w:sz w:val="32"/>
          <w:szCs w:val="32"/>
        </w:rPr>
      </w:pPr>
    </w:p>
    <w:p w:rsidR="00F41913" w:rsidRDefault="00F41913" w:rsidP="00294251">
      <w:pPr>
        <w:jc w:val="center"/>
        <w:rPr>
          <w:b/>
          <w:sz w:val="32"/>
          <w:szCs w:val="32"/>
        </w:rPr>
      </w:pPr>
    </w:p>
    <w:p w:rsidR="00DA2481" w:rsidRPr="003F6189" w:rsidRDefault="00A4396F" w:rsidP="00294251">
      <w:pPr>
        <w:jc w:val="center"/>
        <w:rPr>
          <w:b/>
          <w:szCs w:val="28"/>
        </w:rPr>
      </w:pPr>
      <w:r>
        <w:rPr>
          <w:b/>
          <w:szCs w:val="28"/>
        </w:rPr>
        <w:t xml:space="preserve">Fife Shopmobility Ltd </w:t>
      </w:r>
    </w:p>
    <w:p w:rsidR="00294251" w:rsidRPr="003F6189" w:rsidRDefault="009F0389" w:rsidP="00294251">
      <w:pPr>
        <w:jc w:val="center"/>
        <w:rPr>
          <w:b/>
          <w:szCs w:val="28"/>
        </w:rPr>
      </w:pPr>
      <w:r>
        <w:rPr>
          <w:b/>
          <w:szCs w:val="28"/>
        </w:rPr>
        <w:t>Evaluation</w:t>
      </w:r>
    </w:p>
    <w:p w:rsidR="005B7ED5" w:rsidRPr="003F6189" w:rsidRDefault="003529A8" w:rsidP="001819F1">
      <w:pPr>
        <w:jc w:val="center"/>
        <w:rPr>
          <w:b/>
          <w:szCs w:val="28"/>
        </w:rPr>
      </w:pPr>
      <w:r>
        <w:rPr>
          <w:b/>
          <w:szCs w:val="28"/>
        </w:rPr>
        <w:t>March 2015-April 2016</w:t>
      </w:r>
    </w:p>
    <w:p w:rsidR="001819F1" w:rsidRPr="003F6189" w:rsidRDefault="001819F1" w:rsidP="001819F1">
      <w:pPr>
        <w:jc w:val="center"/>
        <w:rPr>
          <w:b/>
          <w:szCs w:val="28"/>
        </w:rPr>
      </w:pPr>
    </w:p>
    <w:p w:rsidR="009E0A1F" w:rsidRDefault="009E0A1F" w:rsidP="002A6DEB">
      <w:pPr>
        <w:rPr>
          <w:b/>
          <w:szCs w:val="28"/>
          <w:u w:val="single"/>
        </w:rPr>
      </w:pPr>
    </w:p>
    <w:p w:rsidR="002A6DEB" w:rsidRPr="003F6189" w:rsidRDefault="0046565E" w:rsidP="002A6DEB">
      <w:pPr>
        <w:rPr>
          <w:b/>
          <w:szCs w:val="28"/>
          <w:u w:val="single"/>
        </w:rPr>
      </w:pPr>
      <w:r>
        <w:rPr>
          <w:b/>
          <w:szCs w:val="28"/>
          <w:u w:val="single"/>
        </w:rPr>
        <w:t xml:space="preserve">Current </w:t>
      </w:r>
      <w:r w:rsidR="002A6DEB" w:rsidRPr="003F6189">
        <w:rPr>
          <w:b/>
          <w:szCs w:val="28"/>
          <w:u w:val="single"/>
        </w:rPr>
        <w:t>Board of Directors</w:t>
      </w:r>
    </w:p>
    <w:p w:rsidR="002A6DEB" w:rsidRPr="003F6189" w:rsidRDefault="002A6DEB" w:rsidP="002A6DEB">
      <w:pPr>
        <w:rPr>
          <w:b/>
          <w:sz w:val="24"/>
          <w:szCs w:val="24"/>
        </w:rPr>
      </w:pPr>
    </w:p>
    <w:p w:rsidR="00FE092B" w:rsidRPr="003F6189" w:rsidRDefault="005B7ED5" w:rsidP="002A6DEB">
      <w:pPr>
        <w:rPr>
          <w:sz w:val="24"/>
          <w:szCs w:val="24"/>
        </w:rPr>
      </w:pPr>
      <w:r w:rsidRPr="003F6189">
        <w:rPr>
          <w:b/>
          <w:sz w:val="24"/>
          <w:szCs w:val="24"/>
        </w:rPr>
        <w:tab/>
      </w:r>
      <w:r w:rsidRPr="003F6189">
        <w:rPr>
          <w:sz w:val="24"/>
          <w:szCs w:val="24"/>
        </w:rPr>
        <w:t>Chairman</w:t>
      </w:r>
      <w:r w:rsidRPr="003F6189">
        <w:rPr>
          <w:b/>
          <w:sz w:val="24"/>
          <w:szCs w:val="24"/>
        </w:rPr>
        <w:tab/>
      </w:r>
      <w:r w:rsidRPr="003F6189">
        <w:rPr>
          <w:b/>
          <w:sz w:val="24"/>
          <w:szCs w:val="24"/>
        </w:rPr>
        <w:tab/>
      </w:r>
      <w:r w:rsidR="00FE092B" w:rsidRPr="003F6189">
        <w:rPr>
          <w:sz w:val="24"/>
          <w:szCs w:val="24"/>
        </w:rPr>
        <w:t>Nan Smith</w:t>
      </w:r>
    </w:p>
    <w:p w:rsidR="005B7ED5" w:rsidRPr="003F6189" w:rsidRDefault="00FE092B" w:rsidP="002A6DEB">
      <w:pPr>
        <w:rPr>
          <w:sz w:val="24"/>
          <w:szCs w:val="24"/>
        </w:rPr>
      </w:pPr>
      <w:r w:rsidRPr="003F6189">
        <w:rPr>
          <w:sz w:val="24"/>
          <w:szCs w:val="24"/>
        </w:rPr>
        <w:tab/>
        <w:t>Vice Chair</w:t>
      </w:r>
      <w:r w:rsidR="005B7ED5" w:rsidRPr="003F6189">
        <w:rPr>
          <w:sz w:val="24"/>
          <w:szCs w:val="24"/>
        </w:rPr>
        <w:tab/>
      </w:r>
      <w:r w:rsidR="005B7ED5" w:rsidRPr="003F6189">
        <w:rPr>
          <w:sz w:val="24"/>
          <w:szCs w:val="24"/>
        </w:rPr>
        <w:tab/>
      </w:r>
      <w:r w:rsidR="002A35CB">
        <w:rPr>
          <w:sz w:val="24"/>
          <w:szCs w:val="24"/>
        </w:rPr>
        <w:t xml:space="preserve">Richard </w:t>
      </w:r>
      <w:proofErr w:type="spellStart"/>
      <w:r w:rsidR="002A35CB">
        <w:rPr>
          <w:sz w:val="24"/>
          <w:szCs w:val="24"/>
        </w:rPr>
        <w:t>Ouston</w:t>
      </w:r>
      <w:proofErr w:type="spellEnd"/>
    </w:p>
    <w:p w:rsidR="002A6DEB" w:rsidRPr="003F6189" w:rsidRDefault="005B7ED5" w:rsidP="002A6DEB">
      <w:pPr>
        <w:rPr>
          <w:sz w:val="24"/>
          <w:szCs w:val="24"/>
        </w:rPr>
      </w:pPr>
      <w:r w:rsidRPr="003F6189">
        <w:rPr>
          <w:sz w:val="24"/>
          <w:szCs w:val="24"/>
        </w:rPr>
        <w:tab/>
        <w:t>Treasurer</w:t>
      </w:r>
      <w:r w:rsidRPr="003F6189">
        <w:rPr>
          <w:sz w:val="24"/>
          <w:szCs w:val="24"/>
        </w:rPr>
        <w:tab/>
      </w:r>
      <w:r w:rsidRPr="003F6189">
        <w:rPr>
          <w:sz w:val="24"/>
          <w:szCs w:val="24"/>
        </w:rPr>
        <w:tab/>
        <w:t>Ken Horne</w:t>
      </w:r>
    </w:p>
    <w:p w:rsidR="002A6DEB" w:rsidRPr="003F6189" w:rsidRDefault="005B7ED5" w:rsidP="002A6DEB">
      <w:pPr>
        <w:rPr>
          <w:sz w:val="24"/>
          <w:szCs w:val="24"/>
        </w:rPr>
      </w:pPr>
      <w:r w:rsidRPr="003F6189">
        <w:rPr>
          <w:sz w:val="24"/>
          <w:szCs w:val="24"/>
        </w:rPr>
        <w:tab/>
        <w:t>Secretary</w:t>
      </w:r>
      <w:r w:rsidRPr="003F6189">
        <w:rPr>
          <w:sz w:val="24"/>
          <w:szCs w:val="24"/>
        </w:rPr>
        <w:tab/>
      </w:r>
      <w:r w:rsidRPr="003F6189">
        <w:rPr>
          <w:sz w:val="24"/>
          <w:szCs w:val="24"/>
        </w:rPr>
        <w:tab/>
        <w:t>Philip Blair</w:t>
      </w:r>
    </w:p>
    <w:p w:rsidR="0024540D" w:rsidRDefault="0024540D" w:rsidP="0024540D">
      <w:pPr>
        <w:rPr>
          <w:sz w:val="24"/>
          <w:szCs w:val="24"/>
        </w:rPr>
      </w:pPr>
      <w:r>
        <w:rPr>
          <w:sz w:val="24"/>
          <w:szCs w:val="24"/>
        </w:rPr>
        <w:t xml:space="preserve">                                           </w:t>
      </w:r>
    </w:p>
    <w:p w:rsidR="00021BFE" w:rsidRPr="003F6189" w:rsidRDefault="0024540D" w:rsidP="0024540D">
      <w:pPr>
        <w:rPr>
          <w:sz w:val="24"/>
          <w:szCs w:val="24"/>
        </w:rPr>
      </w:pPr>
      <w:r>
        <w:rPr>
          <w:sz w:val="24"/>
          <w:szCs w:val="24"/>
        </w:rPr>
        <w:t xml:space="preserve">           Directors                  </w:t>
      </w:r>
      <w:r w:rsidR="00021BFE" w:rsidRPr="003F6189">
        <w:rPr>
          <w:sz w:val="24"/>
          <w:szCs w:val="24"/>
        </w:rPr>
        <w:t>Anne Smith,</w:t>
      </w:r>
    </w:p>
    <w:p w:rsidR="005B7ED5" w:rsidRPr="003F6189" w:rsidRDefault="002A35CB" w:rsidP="00021BFE">
      <w:pPr>
        <w:ind w:left="2160" w:firstLine="720"/>
        <w:rPr>
          <w:sz w:val="24"/>
          <w:szCs w:val="24"/>
        </w:rPr>
      </w:pPr>
      <w:r>
        <w:rPr>
          <w:sz w:val="24"/>
          <w:szCs w:val="24"/>
        </w:rPr>
        <w:t>Eleanor Kirby</w:t>
      </w:r>
    </w:p>
    <w:p w:rsidR="005B7ED5" w:rsidRPr="003F6189" w:rsidRDefault="00CA06CB" w:rsidP="005B7ED5">
      <w:pPr>
        <w:ind w:left="2160" w:firstLine="720"/>
        <w:rPr>
          <w:sz w:val="24"/>
          <w:szCs w:val="24"/>
        </w:rPr>
      </w:pPr>
      <w:r w:rsidRPr="003F6189">
        <w:rPr>
          <w:sz w:val="24"/>
          <w:szCs w:val="24"/>
        </w:rPr>
        <w:t xml:space="preserve">Francoise Milne </w:t>
      </w:r>
    </w:p>
    <w:p w:rsidR="00CA06CB" w:rsidRPr="003F6189" w:rsidRDefault="00FE092B" w:rsidP="005B7ED5">
      <w:pPr>
        <w:ind w:left="2160" w:firstLine="720"/>
        <w:rPr>
          <w:sz w:val="24"/>
          <w:szCs w:val="24"/>
        </w:rPr>
      </w:pPr>
      <w:r w:rsidRPr="003F6189">
        <w:rPr>
          <w:sz w:val="24"/>
          <w:szCs w:val="24"/>
        </w:rPr>
        <w:t xml:space="preserve">David Davies </w:t>
      </w:r>
    </w:p>
    <w:p w:rsidR="002A6DEB" w:rsidRPr="003F6189" w:rsidRDefault="002A6DEB" w:rsidP="002A6DEB">
      <w:pPr>
        <w:rPr>
          <w:sz w:val="24"/>
          <w:szCs w:val="24"/>
        </w:rPr>
      </w:pPr>
    </w:p>
    <w:p w:rsidR="009E0A1F" w:rsidRDefault="009E0A1F" w:rsidP="002A6DEB">
      <w:pPr>
        <w:rPr>
          <w:b/>
          <w:szCs w:val="28"/>
        </w:rPr>
      </w:pPr>
    </w:p>
    <w:p w:rsidR="002A6DEB" w:rsidRPr="003F6189" w:rsidRDefault="00E35900" w:rsidP="002A6DEB">
      <w:pPr>
        <w:rPr>
          <w:b/>
          <w:szCs w:val="28"/>
        </w:rPr>
      </w:pPr>
      <w:r w:rsidRPr="003F6189">
        <w:rPr>
          <w:b/>
          <w:szCs w:val="28"/>
        </w:rPr>
        <w:t>Advisors to the Board</w:t>
      </w:r>
    </w:p>
    <w:p w:rsidR="00E90410" w:rsidRPr="003F6189" w:rsidRDefault="00E90410" w:rsidP="002A6DEB">
      <w:pPr>
        <w:rPr>
          <w:sz w:val="24"/>
          <w:szCs w:val="24"/>
        </w:rPr>
      </w:pPr>
    </w:p>
    <w:p w:rsidR="005B7ED5" w:rsidRPr="003F6189" w:rsidRDefault="005B7ED5" w:rsidP="002A6DEB">
      <w:pPr>
        <w:rPr>
          <w:sz w:val="24"/>
          <w:szCs w:val="24"/>
        </w:rPr>
      </w:pPr>
      <w:r w:rsidRPr="003F6189">
        <w:rPr>
          <w:sz w:val="24"/>
          <w:szCs w:val="24"/>
        </w:rPr>
        <w:t xml:space="preserve">Angela Hutchison, Link </w:t>
      </w:r>
      <w:r w:rsidR="005070B8">
        <w:rPr>
          <w:sz w:val="24"/>
          <w:szCs w:val="24"/>
        </w:rPr>
        <w:t>Officer,</w:t>
      </w:r>
      <w:r w:rsidRPr="003F6189">
        <w:rPr>
          <w:sz w:val="24"/>
          <w:szCs w:val="24"/>
        </w:rPr>
        <w:t xml:space="preserve"> Fife Council Transportation Services</w:t>
      </w:r>
    </w:p>
    <w:p w:rsidR="00947250" w:rsidRPr="003F6189" w:rsidRDefault="008811B5" w:rsidP="002A6DEB">
      <w:pPr>
        <w:rPr>
          <w:sz w:val="24"/>
          <w:szCs w:val="24"/>
        </w:rPr>
      </w:pPr>
      <w:r w:rsidRPr="003F6189">
        <w:rPr>
          <w:sz w:val="24"/>
          <w:szCs w:val="24"/>
        </w:rPr>
        <w:t xml:space="preserve">Kath </w:t>
      </w:r>
      <w:r w:rsidR="005070B8" w:rsidRPr="003F6189">
        <w:rPr>
          <w:sz w:val="24"/>
          <w:szCs w:val="24"/>
        </w:rPr>
        <w:t>R</w:t>
      </w:r>
      <w:r w:rsidR="005070B8">
        <w:rPr>
          <w:sz w:val="24"/>
          <w:szCs w:val="24"/>
        </w:rPr>
        <w:t xml:space="preserve">obertson, Service </w:t>
      </w:r>
      <w:r w:rsidR="005A7B21" w:rsidRPr="003F6189">
        <w:rPr>
          <w:sz w:val="24"/>
          <w:szCs w:val="24"/>
        </w:rPr>
        <w:t>Manager</w:t>
      </w:r>
    </w:p>
    <w:p w:rsidR="00947250" w:rsidRPr="003F6189" w:rsidRDefault="00947250" w:rsidP="002A6DEB">
      <w:pPr>
        <w:rPr>
          <w:sz w:val="24"/>
          <w:szCs w:val="24"/>
        </w:rPr>
      </w:pPr>
      <w:r w:rsidRPr="003F6189">
        <w:rPr>
          <w:sz w:val="24"/>
          <w:szCs w:val="24"/>
        </w:rPr>
        <w:t xml:space="preserve">Jayne Baxter </w:t>
      </w:r>
      <w:r w:rsidR="00784E8B" w:rsidRPr="003F6189">
        <w:rPr>
          <w:sz w:val="24"/>
          <w:szCs w:val="24"/>
        </w:rPr>
        <w:t xml:space="preserve">MSP </w:t>
      </w:r>
      <w:r w:rsidR="00021BFE" w:rsidRPr="003F6189">
        <w:rPr>
          <w:sz w:val="24"/>
          <w:szCs w:val="24"/>
        </w:rPr>
        <w:t>-</w:t>
      </w:r>
      <w:r w:rsidR="005B532A" w:rsidRPr="003F6189">
        <w:rPr>
          <w:sz w:val="24"/>
          <w:szCs w:val="24"/>
        </w:rPr>
        <w:t xml:space="preserve"> Fife Shopmobility “C</w:t>
      </w:r>
      <w:r w:rsidRPr="003F6189">
        <w:rPr>
          <w:sz w:val="24"/>
          <w:szCs w:val="24"/>
        </w:rPr>
        <w:t>hampion”</w:t>
      </w:r>
    </w:p>
    <w:p w:rsidR="00942122" w:rsidRPr="003F6189" w:rsidRDefault="00942122" w:rsidP="002A6DEB">
      <w:pPr>
        <w:rPr>
          <w:sz w:val="24"/>
          <w:szCs w:val="24"/>
        </w:rPr>
      </w:pPr>
      <w:r w:rsidRPr="003F6189">
        <w:rPr>
          <w:sz w:val="24"/>
          <w:szCs w:val="24"/>
        </w:rPr>
        <w:t>Cllr Judy Hamilton</w:t>
      </w:r>
    </w:p>
    <w:p w:rsidR="001819F1" w:rsidRPr="003F6189" w:rsidRDefault="001819F1" w:rsidP="002A6DEB">
      <w:pPr>
        <w:rPr>
          <w:b/>
          <w:sz w:val="24"/>
          <w:szCs w:val="24"/>
        </w:rPr>
      </w:pPr>
    </w:p>
    <w:p w:rsidR="009E0A1F" w:rsidRDefault="009E0A1F" w:rsidP="002A6DEB">
      <w:pPr>
        <w:rPr>
          <w:b/>
          <w:szCs w:val="28"/>
        </w:rPr>
      </w:pPr>
    </w:p>
    <w:p w:rsidR="002A6DEB" w:rsidRPr="003F6189" w:rsidRDefault="002A6DEB" w:rsidP="002A6DEB">
      <w:pPr>
        <w:rPr>
          <w:b/>
          <w:szCs w:val="28"/>
        </w:rPr>
      </w:pPr>
      <w:r w:rsidRPr="003F6189">
        <w:rPr>
          <w:b/>
          <w:szCs w:val="28"/>
        </w:rPr>
        <w:t>Staff</w:t>
      </w:r>
    </w:p>
    <w:p w:rsidR="00E35900" w:rsidRPr="003F6189" w:rsidRDefault="00E35900" w:rsidP="002A6DEB">
      <w:pPr>
        <w:rPr>
          <w:b/>
          <w:sz w:val="24"/>
          <w:szCs w:val="24"/>
        </w:rPr>
      </w:pPr>
    </w:p>
    <w:p w:rsidR="003529A8" w:rsidRDefault="002A6DEB" w:rsidP="002A6DEB">
      <w:pPr>
        <w:rPr>
          <w:sz w:val="24"/>
          <w:szCs w:val="24"/>
        </w:rPr>
      </w:pPr>
      <w:r w:rsidRPr="003F6189">
        <w:rPr>
          <w:sz w:val="24"/>
          <w:szCs w:val="24"/>
        </w:rPr>
        <w:t>Shopmobility Manager</w:t>
      </w:r>
      <w:r w:rsidR="00E90410" w:rsidRPr="003F6189">
        <w:rPr>
          <w:sz w:val="24"/>
          <w:szCs w:val="24"/>
        </w:rPr>
        <w:t xml:space="preserve"> </w:t>
      </w:r>
      <w:r w:rsidR="00E35900" w:rsidRPr="003F6189">
        <w:rPr>
          <w:sz w:val="24"/>
          <w:szCs w:val="24"/>
        </w:rPr>
        <w:t xml:space="preserve">      </w:t>
      </w:r>
      <w:r w:rsidR="001819F1" w:rsidRPr="003F6189">
        <w:rPr>
          <w:sz w:val="24"/>
          <w:szCs w:val="24"/>
        </w:rPr>
        <w:t xml:space="preserve">Kath Robertson </w:t>
      </w:r>
    </w:p>
    <w:p w:rsidR="0046565E" w:rsidRPr="003F6189" w:rsidRDefault="0046565E" w:rsidP="002A6DEB">
      <w:pPr>
        <w:rPr>
          <w:sz w:val="24"/>
          <w:szCs w:val="24"/>
        </w:rPr>
      </w:pPr>
    </w:p>
    <w:p w:rsidR="002A6DEB" w:rsidRPr="003F6189" w:rsidRDefault="002A6DEB" w:rsidP="002A6DEB">
      <w:pPr>
        <w:rPr>
          <w:sz w:val="24"/>
          <w:szCs w:val="24"/>
        </w:rPr>
      </w:pPr>
      <w:r w:rsidRPr="003F6189">
        <w:rPr>
          <w:sz w:val="24"/>
          <w:szCs w:val="24"/>
        </w:rPr>
        <w:t>Senior Support Worker</w:t>
      </w:r>
      <w:r w:rsidR="00E35900" w:rsidRPr="003F6189">
        <w:rPr>
          <w:sz w:val="24"/>
          <w:szCs w:val="24"/>
        </w:rPr>
        <w:t>s</w:t>
      </w:r>
      <w:r w:rsidRPr="003F6189">
        <w:rPr>
          <w:sz w:val="24"/>
          <w:szCs w:val="24"/>
        </w:rPr>
        <w:t xml:space="preserve"> </w:t>
      </w:r>
      <w:r w:rsidRPr="003F6189">
        <w:rPr>
          <w:sz w:val="24"/>
          <w:szCs w:val="24"/>
        </w:rPr>
        <w:tab/>
        <w:t>Janice Leitch</w:t>
      </w:r>
      <w:r w:rsidR="00E35900" w:rsidRPr="003F6189">
        <w:rPr>
          <w:sz w:val="24"/>
          <w:szCs w:val="24"/>
        </w:rPr>
        <w:t>-Dunfermline</w:t>
      </w:r>
    </w:p>
    <w:p w:rsidR="001819F1" w:rsidRDefault="003F6189" w:rsidP="002A6DEB">
      <w:pPr>
        <w:rPr>
          <w:sz w:val="24"/>
          <w:szCs w:val="24"/>
        </w:rPr>
      </w:pPr>
      <w:r>
        <w:rPr>
          <w:sz w:val="24"/>
          <w:szCs w:val="24"/>
        </w:rPr>
        <w:tab/>
      </w:r>
      <w:r>
        <w:rPr>
          <w:sz w:val="24"/>
          <w:szCs w:val="24"/>
        </w:rPr>
        <w:tab/>
      </w:r>
      <w:r>
        <w:rPr>
          <w:sz w:val="24"/>
          <w:szCs w:val="24"/>
        </w:rPr>
        <w:tab/>
      </w:r>
      <w:r>
        <w:rPr>
          <w:sz w:val="24"/>
          <w:szCs w:val="24"/>
        </w:rPr>
        <w:tab/>
      </w:r>
      <w:r w:rsidR="00E35900" w:rsidRPr="003F6189">
        <w:rPr>
          <w:sz w:val="24"/>
          <w:szCs w:val="24"/>
        </w:rPr>
        <w:t xml:space="preserve">Joe Gardiner </w:t>
      </w:r>
      <w:r w:rsidR="0046565E">
        <w:rPr>
          <w:sz w:val="24"/>
          <w:szCs w:val="24"/>
        </w:rPr>
        <w:t>–</w:t>
      </w:r>
      <w:r w:rsidR="00E35900" w:rsidRPr="003F6189">
        <w:rPr>
          <w:sz w:val="24"/>
          <w:szCs w:val="24"/>
        </w:rPr>
        <w:t>Glenrothes</w:t>
      </w:r>
    </w:p>
    <w:p w:rsidR="0046565E" w:rsidRPr="003F6189" w:rsidRDefault="0046565E" w:rsidP="002A6DEB">
      <w:pPr>
        <w:rPr>
          <w:sz w:val="24"/>
          <w:szCs w:val="24"/>
        </w:rPr>
      </w:pPr>
    </w:p>
    <w:p w:rsidR="002A6DEB" w:rsidRPr="003F6189" w:rsidRDefault="002A6DEB" w:rsidP="002A6DEB">
      <w:pPr>
        <w:rPr>
          <w:sz w:val="24"/>
          <w:szCs w:val="24"/>
        </w:rPr>
      </w:pPr>
      <w:r w:rsidRPr="003F6189">
        <w:rPr>
          <w:sz w:val="24"/>
          <w:szCs w:val="24"/>
        </w:rPr>
        <w:t>Support Workers</w:t>
      </w:r>
      <w:r w:rsidRPr="003F6189">
        <w:rPr>
          <w:sz w:val="24"/>
          <w:szCs w:val="24"/>
        </w:rPr>
        <w:tab/>
      </w:r>
      <w:r w:rsidRPr="003F6189">
        <w:rPr>
          <w:sz w:val="24"/>
          <w:szCs w:val="24"/>
        </w:rPr>
        <w:tab/>
      </w:r>
      <w:r w:rsidR="00544CE5" w:rsidRPr="003F6189">
        <w:rPr>
          <w:sz w:val="24"/>
          <w:szCs w:val="24"/>
        </w:rPr>
        <w:t xml:space="preserve"> </w:t>
      </w:r>
      <w:r w:rsidRPr="003F6189">
        <w:rPr>
          <w:sz w:val="24"/>
          <w:szCs w:val="24"/>
        </w:rPr>
        <w:t>Margaret Horne</w:t>
      </w:r>
      <w:r w:rsidR="0063328C">
        <w:rPr>
          <w:sz w:val="24"/>
          <w:szCs w:val="24"/>
        </w:rPr>
        <w:t xml:space="preserve"> – retired May</w:t>
      </w:r>
      <w:r w:rsidR="003529A8">
        <w:rPr>
          <w:sz w:val="24"/>
          <w:szCs w:val="24"/>
        </w:rPr>
        <w:t xml:space="preserve"> 2015</w:t>
      </w:r>
    </w:p>
    <w:p w:rsidR="002A6DEB" w:rsidRPr="003F6189" w:rsidRDefault="002A6DEB" w:rsidP="002A6DEB">
      <w:pPr>
        <w:rPr>
          <w:sz w:val="24"/>
          <w:szCs w:val="24"/>
        </w:rPr>
      </w:pPr>
      <w:r w:rsidRPr="003F6189">
        <w:rPr>
          <w:sz w:val="24"/>
          <w:szCs w:val="24"/>
        </w:rPr>
        <w:tab/>
      </w:r>
      <w:r w:rsidRPr="003F6189">
        <w:rPr>
          <w:sz w:val="24"/>
          <w:szCs w:val="24"/>
        </w:rPr>
        <w:tab/>
      </w:r>
      <w:r w:rsidRPr="003F6189">
        <w:rPr>
          <w:sz w:val="24"/>
          <w:szCs w:val="24"/>
        </w:rPr>
        <w:tab/>
      </w:r>
      <w:r w:rsidRPr="003F6189">
        <w:rPr>
          <w:sz w:val="24"/>
          <w:szCs w:val="24"/>
        </w:rPr>
        <w:tab/>
      </w:r>
      <w:r w:rsidR="003F6189">
        <w:rPr>
          <w:sz w:val="24"/>
          <w:szCs w:val="24"/>
        </w:rPr>
        <w:t xml:space="preserve"> </w:t>
      </w:r>
      <w:r w:rsidRPr="003F6189">
        <w:rPr>
          <w:sz w:val="24"/>
          <w:szCs w:val="24"/>
        </w:rPr>
        <w:t>Linda Scott</w:t>
      </w:r>
      <w:r w:rsidR="003529A8">
        <w:rPr>
          <w:sz w:val="24"/>
          <w:szCs w:val="24"/>
        </w:rPr>
        <w:t xml:space="preserve"> – to March 2016</w:t>
      </w:r>
    </w:p>
    <w:p w:rsidR="002A6DEB" w:rsidRPr="003F6189" w:rsidRDefault="000E17ED" w:rsidP="002A6DEB">
      <w:pPr>
        <w:rPr>
          <w:sz w:val="24"/>
          <w:szCs w:val="24"/>
        </w:rPr>
      </w:pPr>
      <w:r w:rsidRPr="003F6189">
        <w:rPr>
          <w:sz w:val="24"/>
          <w:szCs w:val="24"/>
        </w:rPr>
        <w:tab/>
        <w:t xml:space="preserve">     </w:t>
      </w:r>
      <w:r w:rsidR="003F6189">
        <w:rPr>
          <w:sz w:val="24"/>
          <w:szCs w:val="24"/>
        </w:rPr>
        <w:t xml:space="preserve">                            </w:t>
      </w:r>
      <w:r w:rsidR="002A6DEB" w:rsidRPr="003F6189">
        <w:rPr>
          <w:sz w:val="24"/>
          <w:szCs w:val="24"/>
        </w:rPr>
        <w:t>Tom Gibson</w:t>
      </w:r>
    </w:p>
    <w:p w:rsidR="002A6DEB" w:rsidRPr="003F6189" w:rsidRDefault="003F6189" w:rsidP="002A6DEB">
      <w:pPr>
        <w:rPr>
          <w:sz w:val="24"/>
          <w:szCs w:val="24"/>
        </w:rPr>
      </w:pPr>
      <w:r>
        <w:rPr>
          <w:sz w:val="24"/>
          <w:szCs w:val="24"/>
        </w:rPr>
        <w:tab/>
      </w:r>
      <w:r>
        <w:rPr>
          <w:sz w:val="24"/>
          <w:szCs w:val="24"/>
        </w:rPr>
        <w:tab/>
      </w:r>
      <w:r>
        <w:rPr>
          <w:sz w:val="24"/>
          <w:szCs w:val="24"/>
        </w:rPr>
        <w:tab/>
        <w:t xml:space="preserve">           </w:t>
      </w:r>
      <w:r w:rsidR="002A6DEB" w:rsidRPr="003F6189">
        <w:rPr>
          <w:sz w:val="24"/>
          <w:szCs w:val="24"/>
        </w:rPr>
        <w:t>Tanya Murphy</w:t>
      </w:r>
    </w:p>
    <w:p w:rsidR="002A6DEB" w:rsidRPr="003F6189" w:rsidRDefault="003F6189" w:rsidP="002A6DEB">
      <w:pPr>
        <w:rPr>
          <w:sz w:val="24"/>
          <w:szCs w:val="24"/>
        </w:rPr>
      </w:pPr>
      <w:r>
        <w:rPr>
          <w:sz w:val="24"/>
          <w:szCs w:val="24"/>
        </w:rPr>
        <w:tab/>
      </w:r>
      <w:r>
        <w:rPr>
          <w:sz w:val="24"/>
          <w:szCs w:val="24"/>
        </w:rPr>
        <w:tab/>
      </w:r>
      <w:r>
        <w:rPr>
          <w:sz w:val="24"/>
          <w:szCs w:val="24"/>
        </w:rPr>
        <w:tab/>
        <w:t xml:space="preserve">            </w:t>
      </w:r>
      <w:r w:rsidR="002A6DEB" w:rsidRPr="003F6189">
        <w:rPr>
          <w:sz w:val="24"/>
          <w:szCs w:val="24"/>
        </w:rPr>
        <w:t>Alison Smith</w:t>
      </w:r>
    </w:p>
    <w:p w:rsidR="001819F1" w:rsidRPr="003F6189" w:rsidRDefault="003F6189" w:rsidP="002A6DEB">
      <w:pPr>
        <w:rPr>
          <w:sz w:val="24"/>
          <w:szCs w:val="24"/>
        </w:rPr>
      </w:pPr>
      <w:r>
        <w:rPr>
          <w:sz w:val="24"/>
          <w:szCs w:val="24"/>
        </w:rPr>
        <w:tab/>
      </w:r>
      <w:r>
        <w:rPr>
          <w:sz w:val="24"/>
          <w:szCs w:val="24"/>
        </w:rPr>
        <w:tab/>
      </w:r>
      <w:r>
        <w:rPr>
          <w:sz w:val="24"/>
          <w:szCs w:val="24"/>
        </w:rPr>
        <w:tab/>
      </w:r>
      <w:r>
        <w:rPr>
          <w:sz w:val="24"/>
          <w:szCs w:val="24"/>
        </w:rPr>
        <w:tab/>
        <w:t xml:space="preserve"> </w:t>
      </w:r>
      <w:proofErr w:type="spellStart"/>
      <w:r w:rsidR="001819F1" w:rsidRPr="003F6189">
        <w:rPr>
          <w:sz w:val="24"/>
          <w:szCs w:val="24"/>
        </w:rPr>
        <w:t>Stubhart</w:t>
      </w:r>
      <w:proofErr w:type="spellEnd"/>
      <w:r w:rsidR="001819F1" w:rsidRPr="003F6189">
        <w:rPr>
          <w:sz w:val="24"/>
          <w:szCs w:val="24"/>
        </w:rPr>
        <w:t xml:space="preserve"> Henderson </w:t>
      </w:r>
    </w:p>
    <w:p w:rsidR="001819F1" w:rsidRDefault="003F6189" w:rsidP="002A6DEB">
      <w:pPr>
        <w:rPr>
          <w:sz w:val="24"/>
          <w:szCs w:val="24"/>
        </w:rPr>
      </w:pPr>
      <w:r>
        <w:rPr>
          <w:sz w:val="24"/>
          <w:szCs w:val="24"/>
        </w:rPr>
        <w:tab/>
      </w:r>
      <w:r>
        <w:rPr>
          <w:sz w:val="24"/>
          <w:szCs w:val="24"/>
        </w:rPr>
        <w:tab/>
      </w:r>
      <w:r>
        <w:rPr>
          <w:sz w:val="24"/>
          <w:szCs w:val="24"/>
        </w:rPr>
        <w:tab/>
      </w:r>
      <w:r>
        <w:rPr>
          <w:sz w:val="24"/>
          <w:szCs w:val="24"/>
        </w:rPr>
        <w:tab/>
      </w:r>
      <w:r w:rsidR="003529A8">
        <w:rPr>
          <w:sz w:val="24"/>
          <w:szCs w:val="24"/>
        </w:rPr>
        <w:t xml:space="preserve"> Les Lumsden</w:t>
      </w:r>
    </w:p>
    <w:p w:rsidR="0046565E" w:rsidRPr="003F6189" w:rsidRDefault="0046565E" w:rsidP="002A6DEB">
      <w:pPr>
        <w:rPr>
          <w:sz w:val="24"/>
          <w:szCs w:val="24"/>
        </w:rPr>
      </w:pPr>
    </w:p>
    <w:p w:rsidR="000E17ED" w:rsidRPr="003F6189" w:rsidRDefault="000E17ED">
      <w:pPr>
        <w:rPr>
          <w:b/>
          <w:sz w:val="24"/>
          <w:szCs w:val="24"/>
          <w:u w:val="single"/>
        </w:rPr>
      </w:pPr>
    </w:p>
    <w:p w:rsidR="000E17ED" w:rsidRDefault="000E17ED">
      <w:pPr>
        <w:rPr>
          <w:b/>
          <w:szCs w:val="28"/>
          <w:u w:val="single"/>
        </w:rPr>
      </w:pPr>
    </w:p>
    <w:p w:rsidR="000E17ED" w:rsidRDefault="000E17ED">
      <w:pPr>
        <w:rPr>
          <w:b/>
          <w:szCs w:val="28"/>
          <w:u w:val="single"/>
        </w:rPr>
      </w:pPr>
    </w:p>
    <w:p w:rsidR="00E35900" w:rsidRDefault="00E35900">
      <w:pPr>
        <w:rPr>
          <w:b/>
          <w:szCs w:val="28"/>
          <w:u w:val="single"/>
        </w:rPr>
      </w:pPr>
    </w:p>
    <w:p w:rsidR="00E35900" w:rsidRDefault="00E35900">
      <w:pPr>
        <w:rPr>
          <w:b/>
          <w:szCs w:val="28"/>
          <w:u w:val="single"/>
        </w:rPr>
      </w:pPr>
    </w:p>
    <w:p w:rsidR="00E35900" w:rsidRPr="003F6189" w:rsidRDefault="00E35900">
      <w:pPr>
        <w:rPr>
          <w:rFonts w:cs="Arial"/>
          <w:b/>
          <w:sz w:val="24"/>
          <w:szCs w:val="24"/>
          <w:u w:val="single"/>
        </w:rPr>
      </w:pPr>
    </w:p>
    <w:p w:rsidR="003F6189" w:rsidRDefault="003F6189">
      <w:pPr>
        <w:rPr>
          <w:rFonts w:cs="Arial"/>
          <w:b/>
          <w:sz w:val="24"/>
          <w:szCs w:val="24"/>
          <w:u w:val="single"/>
        </w:rPr>
      </w:pPr>
    </w:p>
    <w:p w:rsidR="003F6189" w:rsidRDefault="003F6189">
      <w:pPr>
        <w:rPr>
          <w:rFonts w:cs="Arial"/>
          <w:b/>
          <w:sz w:val="24"/>
          <w:szCs w:val="24"/>
          <w:u w:val="single"/>
        </w:rPr>
      </w:pPr>
    </w:p>
    <w:p w:rsidR="003F6189" w:rsidRDefault="003F6189">
      <w:pPr>
        <w:rPr>
          <w:rFonts w:cs="Arial"/>
          <w:b/>
          <w:sz w:val="24"/>
          <w:szCs w:val="24"/>
          <w:u w:val="single"/>
        </w:rPr>
      </w:pPr>
    </w:p>
    <w:p w:rsidR="003F6189" w:rsidRDefault="003F6189">
      <w:pPr>
        <w:rPr>
          <w:rFonts w:cs="Arial"/>
          <w:b/>
          <w:sz w:val="24"/>
          <w:szCs w:val="24"/>
          <w:u w:val="single"/>
        </w:rPr>
      </w:pPr>
    </w:p>
    <w:p w:rsidR="003F6189" w:rsidRDefault="003F6189">
      <w:pPr>
        <w:rPr>
          <w:rFonts w:cs="Arial"/>
          <w:b/>
          <w:sz w:val="24"/>
          <w:szCs w:val="24"/>
          <w:u w:val="single"/>
        </w:rPr>
      </w:pPr>
    </w:p>
    <w:p w:rsidR="003F6189" w:rsidRPr="002A35CB" w:rsidRDefault="003F6189">
      <w:pPr>
        <w:rPr>
          <w:rFonts w:cs="Arial"/>
          <w:b/>
          <w:sz w:val="24"/>
          <w:szCs w:val="24"/>
          <w:u w:val="single"/>
        </w:rPr>
      </w:pPr>
    </w:p>
    <w:p w:rsidR="009F0389" w:rsidRDefault="009F0389">
      <w:pPr>
        <w:rPr>
          <w:rFonts w:cs="Arial"/>
          <w:b/>
          <w:sz w:val="24"/>
          <w:szCs w:val="24"/>
          <w:u w:val="single"/>
        </w:rPr>
      </w:pPr>
    </w:p>
    <w:p w:rsidR="009E0A1F" w:rsidRDefault="009E0A1F">
      <w:pPr>
        <w:rPr>
          <w:rFonts w:cs="Arial"/>
          <w:b/>
          <w:sz w:val="24"/>
          <w:szCs w:val="24"/>
          <w:u w:val="single"/>
        </w:rPr>
      </w:pPr>
    </w:p>
    <w:p w:rsidR="009E0A1F" w:rsidRDefault="009E0A1F">
      <w:pPr>
        <w:rPr>
          <w:rFonts w:cs="Arial"/>
          <w:b/>
          <w:sz w:val="24"/>
          <w:szCs w:val="24"/>
          <w:u w:val="single"/>
        </w:rPr>
      </w:pPr>
    </w:p>
    <w:p w:rsidR="009E0A1F" w:rsidRDefault="009E0A1F">
      <w:pPr>
        <w:rPr>
          <w:rFonts w:cs="Arial"/>
          <w:b/>
          <w:sz w:val="24"/>
          <w:szCs w:val="24"/>
          <w:u w:val="single"/>
        </w:rPr>
      </w:pPr>
    </w:p>
    <w:p w:rsidR="009E0A1F" w:rsidRDefault="009E0A1F">
      <w:pPr>
        <w:rPr>
          <w:rFonts w:cs="Arial"/>
          <w:b/>
          <w:sz w:val="24"/>
          <w:szCs w:val="24"/>
          <w:u w:val="single"/>
        </w:rPr>
      </w:pPr>
    </w:p>
    <w:p w:rsidR="004E047D" w:rsidRPr="002A35CB" w:rsidRDefault="004E047D">
      <w:pPr>
        <w:rPr>
          <w:rFonts w:cs="Arial"/>
          <w:b/>
          <w:sz w:val="24"/>
          <w:szCs w:val="24"/>
          <w:u w:val="single"/>
        </w:rPr>
      </w:pPr>
      <w:r w:rsidRPr="002A35CB">
        <w:rPr>
          <w:rFonts w:cs="Arial"/>
          <w:b/>
          <w:sz w:val="24"/>
          <w:szCs w:val="24"/>
          <w:u w:val="single"/>
        </w:rPr>
        <w:t>Introduction</w:t>
      </w:r>
    </w:p>
    <w:p w:rsidR="000E17ED" w:rsidRPr="002A35CB" w:rsidRDefault="000E17ED" w:rsidP="00021BFE">
      <w:pPr>
        <w:jc w:val="both"/>
        <w:rPr>
          <w:rFonts w:cs="Arial"/>
          <w:sz w:val="24"/>
          <w:szCs w:val="24"/>
        </w:rPr>
      </w:pPr>
    </w:p>
    <w:p w:rsidR="0024540D" w:rsidRDefault="00E97DC7" w:rsidP="00021BFE">
      <w:pPr>
        <w:jc w:val="both"/>
        <w:rPr>
          <w:rFonts w:cs="Arial"/>
          <w:sz w:val="24"/>
          <w:szCs w:val="24"/>
        </w:rPr>
      </w:pPr>
      <w:r w:rsidRPr="002A35CB">
        <w:rPr>
          <w:rFonts w:cs="Arial"/>
          <w:sz w:val="24"/>
          <w:szCs w:val="24"/>
        </w:rPr>
        <w:t xml:space="preserve">This report provides an illustration of Fife Shopmobility Limited’s performance over the </w:t>
      </w:r>
      <w:r w:rsidR="00047CA8" w:rsidRPr="002A35CB">
        <w:rPr>
          <w:rFonts w:cs="Arial"/>
          <w:sz w:val="24"/>
          <w:szCs w:val="24"/>
        </w:rPr>
        <w:t xml:space="preserve">period </w:t>
      </w:r>
      <w:r w:rsidR="009F0389">
        <w:rPr>
          <w:rFonts w:cs="Arial"/>
          <w:sz w:val="24"/>
          <w:szCs w:val="24"/>
        </w:rPr>
        <w:t>April 201</w:t>
      </w:r>
      <w:r w:rsidR="003529A8">
        <w:rPr>
          <w:rFonts w:cs="Arial"/>
          <w:sz w:val="24"/>
          <w:szCs w:val="24"/>
        </w:rPr>
        <w:t>5</w:t>
      </w:r>
      <w:r w:rsidR="009F0389">
        <w:rPr>
          <w:rFonts w:cs="Arial"/>
          <w:sz w:val="24"/>
          <w:szCs w:val="24"/>
        </w:rPr>
        <w:t xml:space="preserve"> </w:t>
      </w:r>
      <w:r w:rsidR="00047CA8" w:rsidRPr="002A35CB">
        <w:rPr>
          <w:rFonts w:cs="Arial"/>
          <w:sz w:val="24"/>
          <w:szCs w:val="24"/>
        </w:rPr>
        <w:t>to</w:t>
      </w:r>
      <w:r w:rsidRPr="002A35CB">
        <w:rPr>
          <w:rFonts w:cs="Arial"/>
          <w:sz w:val="24"/>
          <w:szCs w:val="24"/>
        </w:rPr>
        <w:t xml:space="preserve"> </w:t>
      </w:r>
      <w:r w:rsidR="002A35CB" w:rsidRPr="002A35CB">
        <w:rPr>
          <w:rFonts w:cs="Arial"/>
          <w:sz w:val="24"/>
          <w:szCs w:val="24"/>
        </w:rPr>
        <w:t xml:space="preserve">March </w:t>
      </w:r>
      <w:r w:rsidRPr="002A35CB">
        <w:rPr>
          <w:rFonts w:cs="Arial"/>
          <w:sz w:val="24"/>
          <w:szCs w:val="24"/>
        </w:rPr>
        <w:t>201</w:t>
      </w:r>
      <w:r w:rsidR="003529A8">
        <w:rPr>
          <w:rFonts w:cs="Arial"/>
          <w:sz w:val="24"/>
          <w:szCs w:val="24"/>
        </w:rPr>
        <w:t>6</w:t>
      </w:r>
      <w:r w:rsidRPr="002A35CB">
        <w:rPr>
          <w:rFonts w:cs="Arial"/>
          <w:sz w:val="24"/>
          <w:szCs w:val="24"/>
        </w:rPr>
        <w:t>.</w:t>
      </w:r>
    </w:p>
    <w:p w:rsidR="003F6189" w:rsidRPr="002A35CB" w:rsidRDefault="00AE1F10" w:rsidP="00021BFE">
      <w:pPr>
        <w:jc w:val="both"/>
        <w:rPr>
          <w:rFonts w:cs="Arial"/>
          <w:sz w:val="24"/>
          <w:szCs w:val="24"/>
        </w:rPr>
      </w:pPr>
      <w:r w:rsidRPr="002A35CB">
        <w:rPr>
          <w:rFonts w:cs="Arial"/>
          <w:sz w:val="24"/>
          <w:szCs w:val="24"/>
        </w:rPr>
        <w:t xml:space="preserve">This report </w:t>
      </w:r>
      <w:r w:rsidR="00E97DC7" w:rsidRPr="002A35CB">
        <w:rPr>
          <w:rFonts w:cs="Arial"/>
          <w:sz w:val="24"/>
          <w:szCs w:val="24"/>
        </w:rPr>
        <w:t>demonstrates the succ</w:t>
      </w:r>
      <w:r w:rsidR="0026273A" w:rsidRPr="002A35CB">
        <w:rPr>
          <w:rFonts w:cs="Arial"/>
          <w:sz w:val="24"/>
          <w:szCs w:val="24"/>
        </w:rPr>
        <w:t xml:space="preserve">ess and also the challenges faced </w:t>
      </w:r>
      <w:r w:rsidR="002A35CB" w:rsidRPr="002A35CB">
        <w:rPr>
          <w:rFonts w:cs="Arial"/>
          <w:sz w:val="24"/>
          <w:szCs w:val="24"/>
        </w:rPr>
        <w:t>by the organisation</w:t>
      </w:r>
      <w:r w:rsidR="00E97DC7" w:rsidRPr="002A35CB">
        <w:rPr>
          <w:rFonts w:cs="Arial"/>
          <w:sz w:val="24"/>
          <w:szCs w:val="24"/>
        </w:rPr>
        <w:t xml:space="preserve"> throughout this period.</w:t>
      </w:r>
    </w:p>
    <w:p w:rsidR="004E047D" w:rsidRPr="002A35CB" w:rsidRDefault="000E17ED" w:rsidP="00021BFE">
      <w:pPr>
        <w:jc w:val="both"/>
        <w:rPr>
          <w:rFonts w:cs="Arial"/>
          <w:sz w:val="24"/>
          <w:szCs w:val="24"/>
        </w:rPr>
      </w:pPr>
      <w:r w:rsidRPr="002A35CB">
        <w:rPr>
          <w:rFonts w:cs="Arial"/>
          <w:sz w:val="24"/>
          <w:szCs w:val="24"/>
        </w:rPr>
        <w:t xml:space="preserve"> </w:t>
      </w:r>
    </w:p>
    <w:p w:rsidR="00E97DC7" w:rsidRPr="002A35CB" w:rsidRDefault="00E97DC7">
      <w:pPr>
        <w:rPr>
          <w:rFonts w:cs="Arial"/>
          <w:sz w:val="24"/>
          <w:szCs w:val="24"/>
        </w:rPr>
      </w:pPr>
    </w:p>
    <w:p w:rsidR="00E97DC7" w:rsidRPr="003F6189" w:rsidRDefault="00E97DC7">
      <w:pPr>
        <w:rPr>
          <w:rFonts w:cs="Arial"/>
          <w:b/>
          <w:sz w:val="24"/>
          <w:szCs w:val="24"/>
          <w:u w:val="single"/>
        </w:rPr>
      </w:pPr>
      <w:r w:rsidRPr="003F6189">
        <w:rPr>
          <w:rFonts w:cs="Arial"/>
          <w:b/>
          <w:sz w:val="24"/>
          <w:szCs w:val="24"/>
          <w:u w:val="single"/>
        </w:rPr>
        <w:t>Background</w:t>
      </w:r>
    </w:p>
    <w:p w:rsidR="003F6189" w:rsidRDefault="003F6189" w:rsidP="00021BFE">
      <w:pPr>
        <w:jc w:val="both"/>
        <w:rPr>
          <w:rFonts w:cs="Arial"/>
          <w:sz w:val="24"/>
          <w:szCs w:val="24"/>
        </w:rPr>
      </w:pPr>
    </w:p>
    <w:p w:rsidR="003F6189" w:rsidRDefault="003F6189" w:rsidP="00021BFE">
      <w:pPr>
        <w:jc w:val="both"/>
        <w:rPr>
          <w:rFonts w:cs="Arial"/>
          <w:sz w:val="24"/>
          <w:szCs w:val="24"/>
        </w:rPr>
      </w:pPr>
    </w:p>
    <w:p w:rsidR="00E97DC7" w:rsidRPr="003F6189" w:rsidRDefault="00E97DC7" w:rsidP="00021BFE">
      <w:pPr>
        <w:jc w:val="both"/>
        <w:rPr>
          <w:rFonts w:cs="Arial"/>
          <w:sz w:val="24"/>
          <w:szCs w:val="24"/>
        </w:rPr>
      </w:pPr>
      <w:r w:rsidRPr="003F6189">
        <w:rPr>
          <w:rFonts w:cs="Arial"/>
          <w:sz w:val="24"/>
          <w:szCs w:val="24"/>
        </w:rPr>
        <w:t>Fife Shopmobility</w:t>
      </w:r>
      <w:r w:rsidR="00FE50BB" w:rsidRPr="003F6189">
        <w:rPr>
          <w:rFonts w:cs="Arial"/>
          <w:sz w:val="24"/>
          <w:szCs w:val="24"/>
        </w:rPr>
        <w:t xml:space="preserve"> was set up in Kirkcaldy in 1991</w:t>
      </w:r>
      <w:r w:rsidRPr="003F6189">
        <w:rPr>
          <w:rFonts w:cs="Arial"/>
          <w:sz w:val="24"/>
          <w:szCs w:val="24"/>
        </w:rPr>
        <w:t>.</w:t>
      </w:r>
      <w:r w:rsidR="00021BFE" w:rsidRPr="003F6189">
        <w:rPr>
          <w:rFonts w:cs="Arial"/>
          <w:sz w:val="24"/>
          <w:szCs w:val="24"/>
        </w:rPr>
        <w:t xml:space="preserve"> </w:t>
      </w:r>
      <w:r w:rsidRPr="003F6189">
        <w:rPr>
          <w:rFonts w:cs="Arial"/>
          <w:sz w:val="24"/>
          <w:szCs w:val="24"/>
        </w:rPr>
        <w:t>Anne Smith who</w:t>
      </w:r>
      <w:r w:rsidR="00942122" w:rsidRPr="003F6189">
        <w:rPr>
          <w:rFonts w:cs="Arial"/>
          <w:sz w:val="24"/>
          <w:szCs w:val="24"/>
        </w:rPr>
        <w:t xml:space="preserve"> has</w:t>
      </w:r>
      <w:r w:rsidRPr="003F6189">
        <w:rPr>
          <w:rFonts w:cs="Arial"/>
          <w:sz w:val="24"/>
          <w:szCs w:val="24"/>
        </w:rPr>
        <w:t xml:space="preserve"> been a Director on the Board since then, saw the huge potential in the scheme for Fife and her enthusiasm and drive generated the determination needed to support a new service for people with mobility difficulties. Services offered by Fife Shopmobility are highlighted in the following pages of this evaluation.</w:t>
      </w:r>
    </w:p>
    <w:p w:rsidR="0032108B" w:rsidRPr="003F6189" w:rsidRDefault="0032108B" w:rsidP="00021BFE">
      <w:pPr>
        <w:jc w:val="both"/>
        <w:rPr>
          <w:rFonts w:cs="Arial"/>
          <w:sz w:val="24"/>
          <w:szCs w:val="24"/>
        </w:rPr>
      </w:pPr>
    </w:p>
    <w:p w:rsidR="0032108B" w:rsidRDefault="0032108B" w:rsidP="00021BFE">
      <w:pPr>
        <w:jc w:val="both"/>
        <w:rPr>
          <w:rFonts w:cs="Arial"/>
          <w:sz w:val="24"/>
          <w:szCs w:val="24"/>
        </w:rPr>
      </w:pPr>
      <w:r w:rsidRPr="003F6189">
        <w:rPr>
          <w:rFonts w:cs="Arial"/>
          <w:sz w:val="24"/>
          <w:szCs w:val="24"/>
        </w:rPr>
        <w:t xml:space="preserve">Fife Shopmobility is a member of the third sector in Fife. It operates as a charity and is a company limited by </w:t>
      </w:r>
      <w:r w:rsidR="0026273A" w:rsidRPr="003F6189">
        <w:rPr>
          <w:rFonts w:cs="Arial"/>
          <w:sz w:val="24"/>
          <w:szCs w:val="24"/>
        </w:rPr>
        <w:t>guarantee. These</w:t>
      </w:r>
      <w:r w:rsidRPr="003F6189">
        <w:rPr>
          <w:rFonts w:cs="Arial"/>
          <w:sz w:val="24"/>
          <w:szCs w:val="24"/>
        </w:rPr>
        <w:t xml:space="preserve"> three areas of ownershi</w:t>
      </w:r>
      <w:r w:rsidR="00877550" w:rsidRPr="003F6189">
        <w:rPr>
          <w:rFonts w:cs="Arial"/>
          <w:sz w:val="24"/>
          <w:szCs w:val="24"/>
        </w:rPr>
        <w:t>p base</w:t>
      </w:r>
      <w:r w:rsidRPr="003F6189">
        <w:rPr>
          <w:rFonts w:cs="Arial"/>
          <w:sz w:val="24"/>
          <w:szCs w:val="24"/>
        </w:rPr>
        <w:t xml:space="preserve"> the organisation in a strong position as it works with</w:t>
      </w:r>
      <w:r w:rsidR="008811B5" w:rsidRPr="003F6189">
        <w:rPr>
          <w:rFonts w:cs="Arial"/>
          <w:sz w:val="24"/>
          <w:szCs w:val="24"/>
        </w:rPr>
        <w:t>in</w:t>
      </w:r>
      <w:r w:rsidRPr="003F6189">
        <w:rPr>
          <w:rFonts w:cs="Arial"/>
          <w:sz w:val="24"/>
          <w:szCs w:val="24"/>
        </w:rPr>
        <w:t xml:space="preserve"> all regulatory and support bodies connected with its status. </w:t>
      </w:r>
      <w:r w:rsidR="00B8605F" w:rsidRPr="003F6189">
        <w:rPr>
          <w:rFonts w:cs="Arial"/>
          <w:sz w:val="24"/>
          <w:szCs w:val="24"/>
        </w:rPr>
        <w:t>Membership of Fife Shopmobility Ltd was renewed in January 201</w:t>
      </w:r>
      <w:r w:rsidR="0063328C">
        <w:rPr>
          <w:rFonts w:cs="Arial"/>
          <w:sz w:val="24"/>
          <w:szCs w:val="24"/>
        </w:rPr>
        <w:t xml:space="preserve">4 for a further 3 year period. </w:t>
      </w:r>
    </w:p>
    <w:p w:rsidR="0063328C" w:rsidRDefault="0063328C" w:rsidP="00021BFE">
      <w:pPr>
        <w:jc w:val="both"/>
        <w:rPr>
          <w:rFonts w:cs="Arial"/>
          <w:sz w:val="24"/>
          <w:szCs w:val="24"/>
        </w:rPr>
      </w:pPr>
    </w:p>
    <w:p w:rsidR="0063328C" w:rsidRPr="003F6189" w:rsidRDefault="0063328C" w:rsidP="00021BFE">
      <w:pPr>
        <w:jc w:val="both"/>
        <w:rPr>
          <w:rFonts w:cs="Arial"/>
          <w:sz w:val="24"/>
          <w:szCs w:val="24"/>
        </w:rPr>
      </w:pPr>
    </w:p>
    <w:p w:rsidR="0038714D" w:rsidRPr="003F6189" w:rsidRDefault="0038714D">
      <w:pPr>
        <w:rPr>
          <w:rFonts w:cs="Arial"/>
          <w:sz w:val="24"/>
          <w:szCs w:val="24"/>
        </w:rPr>
      </w:pPr>
    </w:p>
    <w:p w:rsidR="0038714D" w:rsidRPr="003F6189" w:rsidRDefault="0038714D">
      <w:pPr>
        <w:rPr>
          <w:rFonts w:cs="Arial"/>
          <w:sz w:val="24"/>
          <w:szCs w:val="24"/>
        </w:rPr>
      </w:pPr>
    </w:p>
    <w:p w:rsidR="000742F5" w:rsidRPr="003F6189" w:rsidRDefault="00A74536" w:rsidP="00DC35E8">
      <w:pPr>
        <w:jc w:val="center"/>
        <w:rPr>
          <w:rFonts w:cs="Arial"/>
          <w:color w:val="FF0000"/>
          <w:sz w:val="24"/>
          <w:szCs w:val="24"/>
        </w:rPr>
      </w:pPr>
      <w:r>
        <w:rPr>
          <w:noProof/>
          <w:lang w:eastAsia="en-GB"/>
        </w:rPr>
        <w:drawing>
          <wp:inline distT="0" distB="0" distL="0" distR="0" wp14:anchorId="5CFF1EE5" wp14:editId="3FF238EF">
            <wp:extent cx="4572000" cy="26289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58AE" w:rsidRPr="003F6189" w:rsidRDefault="005F58AE">
      <w:pPr>
        <w:rPr>
          <w:rFonts w:cs="Arial"/>
          <w:color w:val="FF0000"/>
          <w:sz w:val="24"/>
          <w:szCs w:val="24"/>
        </w:rPr>
      </w:pPr>
    </w:p>
    <w:p w:rsidR="003C6B8E" w:rsidRPr="003F6189" w:rsidRDefault="003C6B8E">
      <w:pPr>
        <w:rPr>
          <w:rFonts w:cs="Arial"/>
          <w:b/>
          <w:sz w:val="24"/>
          <w:szCs w:val="24"/>
          <w:u w:val="single"/>
        </w:rPr>
      </w:pPr>
    </w:p>
    <w:p w:rsidR="00942122" w:rsidRPr="003F6189" w:rsidRDefault="00942122">
      <w:pPr>
        <w:rPr>
          <w:rFonts w:cs="Arial"/>
          <w:b/>
          <w:sz w:val="24"/>
          <w:szCs w:val="24"/>
          <w:u w:val="single"/>
        </w:rPr>
      </w:pPr>
    </w:p>
    <w:p w:rsidR="00942122" w:rsidRPr="003F6189" w:rsidRDefault="00942122">
      <w:pPr>
        <w:rPr>
          <w:rFonts w:cs="Arial"/>
          <w:b/>
          <w:sz w:val="24"/>
          <w:szCs w:val="24"/>
          <w:u w:val="single"/>
        </w:rPr>
      </w:pPr>
    </w:p>
    <w:p w:rsidR="003F6189" w:rsidRDefault="003F6189">
      <w:pPr>
        <w:rPr>
          <w:rFonts w:cs="Arial"/>
          <w:b/>
          <w:sz w:val="24"/>
          <w:szCs w:val="24"/>
          <w:u w:val="single"/>
        </w:rPr>
      </w:pPr>
    </w:p>
    <w:p w:rsidR="00152247" w:rsidRDefault="00152247">
      <w:pPr>
        <w:rPr>
          <w:rFonts w:cs="Arial"/>
          <w:b/>
          <w:sz w:val="24"/>
          <w:szCs w:val="24"/>
          <w:u w:val="single"/>
        </w:rPr>
      </w:pPr>
    </w:p>
    <w:p w:rsidR="00152247" w:rsidRDefault="00152247">
      <w:pPr>
        <w:rPr>
          <w:rFonts w:cs="Arial"/>
          <w:b/>
          <w:sz w:val="24"/>
          <w:szCs w:val="24"/>
          <w:u w:val="single"/>
        </w:rPr>
      </w:pPr>
    </w:p>
    <w:p w:rsidR="00152247" w:rsidRDefault="00152247">
      <w:pPr>
        <w:rPr>
          <w:rFonts w:cs="Arial"/>
          <w:b/>
          <w:sz w:val="24"/>
          <w:szCs w:val="24"/>
          <w:u w:val="single"/>
        </w:rPr>
      </w:pPr>
    </w:p>
    <w:p w:rsidR="00152247" w:rsidRDefault="00152247">
      <w:pPr>
        <w:rPr>
          <w:rFonts w:cs="Arial"/>
          <w:b/>
          <w:sz w:val="24"/>
          <w:szCs w:val="24"/>
          <w:u w:val="single"/>
        </w:rPr>
      </w:pPr>
    </w:p>
    <w:p w:rsidR="00152247" w:rsidRDefault="00152247">
      <w:pPr>
        <w:rPr>
          <w:rFonts w:cs="Arial"/>
          <w:b/>
          <w:sz w:val="24"/>
          <w:szCs w:val="24"/>
          <w:u w:val="single"/>
        </w:rPr>
      </w:pPr>
    </w:p>
    <w:p w:rsidR="003529A8" w:rsidRDefault="003529A8">
      <w:pPr>
        <w:rPr>
          <w:rFonts w:cs="Arial"/>
          <w:b/>
          <w:szCs w:val="28"/>
          <w:u w:val="single"/>
        </w:rPr>
      </w:pPr>
    </w:p>
    <w:p w:rsidR="009E0A1F" w:rsidRDefault="009E0A1F">
      <w:pPr>
        <w:rPr>
          <w:rFonts w:cs="Arial"/>
          <w:b/>
          <w:szCs w:val="28"/>
          <w:u w:val="single"/>
        </w:rPr>
      </w:pPr>
    </w:p>
    <w:p w:rsidR="009E0A1F" w:rsidRDefault="009E0A1F">
      <w:pPr>
        <w:rPr>
          <w:rFonts w:cs="Arial"/>
          <w:b/>
          <w:szCs w:val="28"/>
          <w:u w:val="single"/>
        </w:rPr>
      </w:pPr>
    </w:p>
    <w:p w:rsidR="0038714D" w:rsidRPr="003F6189" w:rsidRDefault="0038714D">
      <w:pPr>
        <w:rPr>
          <w:rFonts w:cs="Arial"/>
          <w:b/>
          <w:szCs w:val="28"/>
        </w:rPr>
      </w:pPr>
      <w:r w:rsidRPr="003F6189">
        <w:rPr>
          <w:rFonts w:cs="Arial"/>
          <w:b/>
          <w:szCs w:val="28"/>
          <w:u w:val="single"/>
        </w:rPr>
        <w:t>Board Activities</w:t>
      </w:r>
    </w:p>
    <w:p w:rsidR="00942122" w:rsidRPr="003F6189" w:rsidRDefault="00942122" w:rsidP="00021BFE">
      <w:pPr>
        <w:jc w:val="both"/>
        <w:rPr>
          <w:rFonts w:cs="Arial"/>
          <w:sz w:val="24"/>
          <w:szCs w:val="24"/>
        </w:rPr>
      </w:pPr>
    </w:p>
    <w:p w:rsidR="003376CC" w:rsidRPr="003F6189" w:rsidRDefault="00CD502F" w:rsidP="00021BFE">
      <w:pPr>
        <w:jc w:val="both"/>
        <w:rPr>
          <w:rFonts w:cs="Arial"/>
          <w:sz w:val="24"/>
          <w:szCs w:val="24"/>
        </w:rPr>
      </w:pPr>
      <w:r>
        <w:rPr>
          <w:rFonts w:cs="Arial"/>
          <w:sz w:val="24"/>
          <w:szCs w:val="24"/>
        </w:rPr>
        <w:t>The Board meet every two months.</w:t>
      </w:r>
    </w:p>
    <w:p w:rsidR="0026273A" w:rsidRPr="003F6189" w:rsidRDefault="0026273A">
      <w:pPr>
        <w:rPr>
          <w:rFonts w:cs="Arial"/>
          <w:sz w:val="24"/>
          <w:szCs w:val="24"/>
        </w:rPr>
      </w:pPr>
    </w:p>
    <w:p w:rsidR="006232BE" w:rsidRPr="003F6189" w:rsidRDefault="0026273A" w:rsidP="00021BFE">
      <w:pPr>
        <w:jc w:val="both"/>
        <w:rPr>
          <w:rFonts w:cs="Arial"/>
          <w:sz w:val="24"/>
          <w:szCs w:val="24"/>
        </w:rPr>
      </w:pPr>
      <w:r w:rsidRPr="003F6189">
        <w:rPr>
          <w:rFonts w:cs="Arial"/>
          <w:sz w:val="24"/>
          <w:szCs w:val="24"/>
        </w:rPr>
        <w:t>As well as</w:t>
      </w:r>
      <w:r w:rsidR="003376CC" w:rsidRPr="003F6189">
        <w:rPr>
          <w:rFonts w:cs="Arial"/>
          <w:sz w:val="24"/>
          <w:szCs w:val="24"/>
        </w:rPr>
        <w:t xml:space="preserve"> the Fife</w:t>
      </w:r>
      <w:r w:rsidRPr="003F6189">
        <w:rPr>
          <w:rFonts w:cs="Arial"/>
          <w:sz w:val="24"/>
          <w:szCs w:val="24"/>
        </w:rPr>
        <w:t xml:space="preserve"> Shopmobility </w:t>
      </w:r>
      <w:r w:rsidR="003376CC" w:rsidRPr="003F6189">
        <w:rPr>
          <w:rFonts w:cs="Arial"/>
          <w:sz w:val="24"/>
          <w:szCs w:val="24"/>
        </w:rPr>
        <w:t>M</w:t>
      </w:r>
      <w:r w:rsidRPr="003F6189">
        <w:rPr>
          <w:rFonts w:cs="Arial"/>
          <w:sz w:val="24"/>
          <w:szCs w:val="24"/>
        </w:rPr>
        <w:t xml:space="preserve">anager, a </w:t>
      </w:r>
      <w:r w:rsidR="003376CC" w:rsidRPr="003F6189">
        <w:rPr>
          <w:rFonts w:cs="Arial"/>
          <w:sz w:val="24"/>
          <w:szCs w:val="24"/>
        </w:rPr>
        <w:t>link officer</w:t>
      </w:r>
      <w:r w:rsidRPr="003F6189">
        <w:rPr>
          <w:rFonts w:cs="Arial"/>
          <w:sz w:val="24"/>
          <w:szCs w:val="24"/>
        </w:rPr>
        <w:t xml:space="preserve"> from Fife Council</w:t>
      </w:r>
      <w:r w:rsidR="003376CC" w:rsidRPr="003F6189">
        <w:rPr>
          <w:rFonts w:cs="Arial"/>
          <w:sz w:val="24"/>
          <w:szCs w:val="24"/>
        </w:rPr>
        <w:t xml:space="preserve"> </w:t>
      </w:r>
      <w:r w:rsidRPr="003F6189">
        <w:rPr>
          <w:rFonts w:cs="Arial"/>
          <w:sz w:val="24"/>
          <w:szCs w:val="24"/>
        </w:rPr>
        <w:t xml:space="preserve">Transportation Services and a member of Fife Councils Law and Administration </w:t>
      </w:r>
      <w:r w:rsidR="003376CC" w:rsidRPr="003F6189">
        <w:rPr>
          <w:rFonts w:cs="Arial"/>
          <w:sz w:val="24"/>
          <w:szCs w:val="24"/>
        </w:rPr>
        <w:t>Service, acting</w:t>
      </w:r>
      <w:r w:rsidRPr="003F6189">
        <w:rPr>
          <w:rFonts w:cs="Arial"/>
          <w:sz w:val="24"/>
          <w:szCs w:val="24"/>
        </w:rPr>
        <w:t xml:space="preserve"> as </w:t>
      </w:r>
      <w:r w:rsidR="003376CC" w:rsidRPr="003F6189">
        <w:rPr>
          <w:rFonts w:cs="Arial"/>
          <w:sz w:val="24"/>
          <w:szCs w:val="24"/>
        </w:rPr>
        <w:t>Secretary, assist</w:t>
      </w:r>
      <w:r w:rsidRPr="003F6189">
        <w:rPr>
          <w:rFonts w:cs="Arial"/>
          <w:sz w:val="24"/>
          <w:szCs w:val="24"/>
        </w:rPr>
        <w:t xml:space="preserve"> as advisors to the </w:t>
      </w:r>
      <w:r w:rsidR="008811B5" w:rsidRPr="003F6189">
        <w:rPr>
          <w:rFonts w:cs="Arial"/>
          <w:sz w:val="24"/>
          <w:szCs w:val="24"/>
        </w:rPr>
        <w:t xml:space="preserve">Board. </w:t>
      </w:r>
    </w:p>
    <w:p w:rsidR="00CC34FC" w:rsidRPr="003F6189" w:rsidRDefault="00CC34FC">
      <w:pPr>
        <w:rPr>
          <w:rFonts w:cs="Arial"/>
          <w:sz w:val="24"/>
          <w:szCs w:val="24"/>
        </w:rPr>
      </w:pPr>
    </w:p>
    <w:p w:rsidR="003376CC" w:rsidRPr="003F6189" w:rsidRDefault="003376CC" w:rsidP="00021BFE">
      <w:pPr>
        <w:jc w:val="both"/>
        <w:rPr>
          <w:rFonts w:cs="Arial"/>
          <w:sz w:val="24"/>
          <w:szCs w:val="24"/>
        </w:rPr>
      </w:pPr>
      <w:r w:rsidRPr="003F6189">
        <w:rPr>
          <w:rFonts w:cs="Arial"/>
          <w:sz w:val="24"/>
          <w:szCs w:val="24"/>
        </w:rPr>
        <w:t xml:space="preserve">The service </w:t>
      </w:r>
      <w:r w:rsidR="00021BFE" w:rsidRPr="003F6189">
        <w:rPr>
          <w:rFonts w:cs="Arial"/>
          <w:sz w:val="24"/>
          <w:szCs w:val="24"/>
        </w:rPr>
        <w:t xml:space="preserve">is </w:t>
      </w:r>
      <w:r w:rsidRPr="003F6189">
        <w:rPr>
          <w:rFonts w:cs="Arial"/>
          <w:sz w:val="24"/>
          <w:szCs w:val="24"/>
        </w:rPr>
        <w:t>a member of the National Federation of Shopmobility and their essential criteria has been met by the service over the last 2</w:t>
      </w:r>
      <w:r w:rsidR="009E0A1F">
        <w:rPr>
          <w:rFonts w:cs="Arial"/>
          <w:sz w:val="24"/>
          <w:szCs w:val="24"/>
        </w:rPr>
        <w:t>5</w:t>
      </w:r>
      <w:r w:rsidRPr="003F6189">
        <w:rPr>
          <w:rFonts w:cs="Arial"/>
          <w:sz w:val="24"/>
          <w:szCs w:val="24"/>
        </w:rPr>
        <w:t xml:space="preserve"> years.</w:t>
      </w:r>
    </w:p>
    <w:p w:rsidR="00CC34FC" w:rsidRPr="003F6189" w:rsidRDefault="00CC34FC">
      <w:pPr>
        <w:rPr>
          <w:rFonts w:cs="Arial"/>
          <w:sz w:val="24"/>
          <w:szCs w:val="24"/>
        </w:rPr>
      </w:pPr>
    </w:p>
    <w:p w:rsidR="003376CC" w:rsidRDefault="003376CC" w:rsidP="00F3287D">
      <w:pPr>
        <w:jc w:val="both"/>
        <w:rPr>
          <w:rFonts w:cs="Arial"/>
          <w:sz w:val="24"/>
          <w:szCs w:val="24"/>
        </w:rPr>
      </w:pPr>
      <w:r w:rsidRPr="003F6189">
        <w:rPr>
          <w:rFonts w:cs="Arial"/>
          <w:sz w:val="24"/>
          <w:szCs w:val="24"/>
        </w:rPr>
        <w:t>The original service opened in Kirkcaldy in 1991 in the basement of the Mercat car park and relocated in 2009 to the Thistle Centre car park.</w:t>
      </w:r>
    </w:p>
    <w:p w:rsidR="0046565E" w:rsidRPr="003F6189" w:rsidRDefault="0046565E" w:rsidP="00F3287D">
      <w:pPr>
        <w:jc w:val="both"/>
        <w:rPr>
          <w:rFonts w:cs="Arial"/>
          <w:sz w:val="24"/>
          <w:szCs w:val="24"/>
        </w:rPr>
      </w:pPr>
    </w:p>
    <w:p w:rsidR="003376CC" w:rsidRDefault="003376CC" w:rsidP="00F3287D">
      <w:pPr>
        <w:rPr>
          <w:rFonts w:cs="Arial"/>
          <w:sz w:val="24"/>
          <w:szCs w:val="24"/>
        </w:rPr>
      </w:pPr>
      <w:r w:rsidRPr="003F6189">
        <w:rPr>
          <w:rFonts w:cs="Arial"/>
          <w:sz w:val="24"/>
          <w:szCs w:val="24"/>
        </w:rPr>
        <w:t>The Glenrothes service opened in 19</w:t>
      </w:r>
      <w:r w:rsidR="00FE50BB" w:rsidRPr="003F6189">
        <w:rPr>
          <w:rFonts w:cs="Arial"/>
          <w:sz w:val="24"/>
          <w:szCs w:val="24"/>
        </w:rPr>
        <w:t xml:space="preserve">95 </w:t>
      </w:r>
      <w:r w:rsidRPr="003F6189">
        <w:rPr>
          <w:rFonts w:cs="Arial"/>
          <w:sz w:val="24"/>
          <w:szCs w:val="24"/>
        </w:rPr>
        <w:t>and relocated to the Kingdom Centre car park in 1997.</w:t>
      </w:r>
    </w:p>
    <w:p w:rsidR="0046565E" w:rsidRPr="003F6189" w:rsidRDefault="0046565E" w:rsidP="00F3287D">
      <w:pPr>
        <w:rPr>
          <w:rFonts w:cs="Arial"/>
          <w:sz w:val="24"/>
          <w:szCs w:val="24"/>
        </w:rPr>
      </w:pPr>
    </w:p>
    <w:p w:rsidR="003376CC" w:rsidRDefault="003376CC" w:rsidP="00F3287D">
      <w:pPr>
        <w:rPr>
          <w:rFonts w:cs="Arial"/>
          <w:sz w:val="24"/>
          <w:szCs w:val="24"/>
        </w:rPr>
      </w:pPr>
      <w:r w:rsidRPr="003F6189">
        <w:rPr>
          <w:rFonts w:cs="Arial"/>
          <w:sz w:val="24"/>
          <w:szCs w:val="24"/>
        </w:rPr>
        <w:t>Dunfermline opened its doors in the Kingsgate car park</w:t>
      </w:r>
      <w:r w:rsidR="00F34055" w:rsidRPr="003F6189">
        <w:rPr>
          <w:rFonts w:cs="Arial"/>
          <w:sz w:val="24"/>
          <w:szCs w:val="24"/>
        </w:rPr>
        <w:t xml:space="preserve"> in 2009 and has since operated from a second base within a unit in the Kingsgate</w:t>
      </w:r>
      <w:r w:rsidRPr="003F6189">
        <w:rPr>
          <w:rFonts w:cs="Arial"/>
          <w:sz w:val="24"/>
          <w:szCs w:val="24"/>
        </w:rPr>
        <w:t xml:space="preserve"> Shopping Centre.</w:t>
      </w:r>
    </w:p>
    <w:p w:rsidR="0046565E" w:rsidRPr="003F6189" w:rsidRDefault="0046565E" w:rsidP="00F3287D">
      <w:pPr>
        <w:rPr>
          <w:rFonts w:cs="Arial"/>
          <w:sz w:val="24"/>
          <w:szCs w:val="24"/>
        </w:rPr>
      </w:pPr>
    </w:p>
    <w:p w:rsidR="00F3287D" w:rsidRPr="003F6189" w:rsidRDefault="00F3287D" w:rsidP="00F3287D">
      <w:pPr>
        <w:rPr>
          <w:rFonts w:cs="Arial"/>
          <w:sz w:val="24"/>
          <w:szCs w:val="24"/>
        </w:rPr>
      </w:pPr>
      <w:r w:rsidRPr="003F6189">
        <w:rPr>
          <w:rFonts w:cs="Arial"/>
          <w:sz w:val="24"/>
          <w:szCs w:val="24"/>
        </w:rPr>
        <w:t>The Kirkcaldy Service was expanded in October 2013 to include a shop unit in the Mercat Shopping Centre</w:t>
      </w:r>
    </w:p>
    <w:p w:rsidR="009A6D95" w:rsidRPr="003F6189" w:rsidRDefault="009A6D95" w:rsidP="00843847">
      <w:pPr>
        <w:rPr>
          <w:rFonts w:cs="Arial"/>
          <w:b/>
          <w:sz w:val="24"/>
          <w:szCs w:val="24"/>
        </w:rPr>
      </w:pPr>
    </w:p>
    <w:p w:rsidR="00CE5588" w:rsidRDefault="00497EE7" w:rsidP="00843847">
      <w:pPr>
        <w:rPr>
          <w:rFonts w:cs="Arial"/>
          <w:b/>
          <w:sz w:val="24"/>
          <w:szCs w:val="24"/>
        </w:rPr>
      </w:pPr>
      <w:r w:rsidRPr="003F6189">
        <w:rPr>
          <w:rFonts w:cs="Arial"/>
          <w:b/>
          <w:sz w:val="24"/>
          <w:szCs w:val="24"/>
        </w:rPr>
        <w:t xml:space="preserve">Current </w:t>
      </w:r>
      <w:r w:rsidR="005D3070" w:rsidRPr="003F6189">
        <w:rPr>
          <w:rFonts w:cs="Arial"/>
          <w:b/>
          <w:sz w:val="24"/>
          <w:szCs w:val="24"/>
        </w:rPr>
        <w:t>equipment evaluation</w:t>
      </w:r>
      <w:r w:rsidRPr="003F6189">
        <w:rPr>
          <w:rFonts w:cs="Arial"/>
          <w:b/>
          <w:sz w:val="24"/>
          <w:szCs w:val="24"/>
        </w:rPr>
        <w:t xml:space="preserve"> </w:t>
      </w:r>
    </w:p>
    <w:p w:rsidR="007F259B" w:rsidRDefault="007F259B" w:rsidP="00843847">
      <w:pPr>
        <w:rPr>
          <w:rFonts w:cs="Arial"/>
          <w:b/>
          <w:sz w:val="24"/>
          <w:szCs w:val="24"/>
        </w:rPr>
      </w:pPr>
    </w:p>
    <w:p w:rsidR="007F259B" w:rsidRDefault="007F259B" w:rsidP="00843847">
      <w:pPr>
        <w:rPr>
          <w:rFonts w:cs="Arial"/>
          <w:b/>
          <w:sz w:val="24"/>
          <w:szCs w:val="24"/>
        </w:rPr>
      </w:pPr>
    </w:p>
    <w:p w:rsidR="007F259B" w:rsidRDefault="0097658D" w:rsidP="00843847">
      <w:pPr>
        <w:rPr>
          <w:rFonts w:cs="Arial"/>
          <w:b/>
          <w:sz w:val="24"/>
          <w:szCs w:val="24"/>
        </w:rPr>
      </w:pPr>
      <w:r>
        <w:rPr>
          <w:noProof/>
          <w:lang w:eastAsia="en-GB"/>
        </w:rPr>
        <w:drawing>
          <wp:inline distT="0" distB="0" distL="0" distR="0" wp14:anchorId="5C49AC9F" wp14:editId="1FF2E539">
            <wp:extent cx="5751195" cy="3220402"/>
            <wp:effectExtent l="0" t="0" r="1905" b="184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2B47" w:rsidRDefault="004B2B47" w:rsidP="000742F5">
      <w:pPr>
        <w:jc w:val="both"/>
        <w:rPr>
          <w:rFonts w:cs="Arial"/>
          <w:b/>
          <w:sz w:val="24"/>
          <w:szCs w:val="24"/>
        </w:rPr>
      </w:pPr>
    </w:p>
    <w:p w:rsidR="000742F5" w:rsidRPr="003F6189" w:rsidRDefault="003D7707" w:rsidP="000742F5">
      <w:pPr>
        <w:jc w:val="both"/>
        <w:rPr>
          <w:rFonts w:cs="Arial"/>
          <w:sz w:val="24"/>
          <w:szCs w:val="24"/>
        </w:rPr>
      </w:pPr>
      <w:r w:rsidRPr="003F6189">
        <w:rPr>
          <w:rFonts w:cs="Arial"/>
          <w:sz w:val="24"/>
          <w:szCs w:val="24"/>
        </w:rPr>
        <w:t>In this</w:t>
      </w:r>
      <w:r w:rsidR="006232BE" w:rsidRPr="003F6189">
        <w:rPr>
          <w:rFonts w:cs="Arial"/>
          <w:sz w:val="24"/>
          <w:szCs w:val="24"/>
        </w:rPr>
        <w:t xml:space="preserve"> </w:t>
      </w:r>
      <w:r w:rsidR="000742F5" w:rsidRPr="003F6189">
        <w:rPr>
          <w:rFonts w:cs="Arial"/>
          <w:sz w:val="24"/>
          <w:szCs w:val="24"/>
        </w:rPr>
        <w:t>evaluation period</w:t>
      </w:r>
      <w:r w:rsidR="006232BE" w:rsidRPr="003F6189">
        <w:rPr>
          <w:rFonts w:cs="Arial"/>
          <w:sz w:val="24"/>
          <w:szCs w:val="24"/>
        </w:rPr>
        <w:t xml:space="preserve"> </w:t>
      </w:r>
      <w:r w:rsidR="00AE30FC" w:rsidRPr="003F6189">
        <w:rPr>
          <w:rFonts w:cs="Arial"/>
          <w:sz w:val="24"/>
          <w:szCs w:val="24"/>
        </w:rPr>
        <w:t>11</w:t>
      </w:r>
      <w:r w:rsidR="00784E8B" w:rsidRPr="003F6189">
        <w:rPr>
          <w:rFonts w:cs="Arial"/>
          <w:sz w:val="24"/>
          <w:szCs w:val="24"/>
        </w:rPr>
        <w:t xml:space="preserve"> pieces of </w:t>
      </w:r>
      <w:r w:rsidR="006232BE" w:rsidRPr="003F6189">
        <w:rPr>
          <w:rFonts w:cs="Arial"/>
          <w:sz w:val="24"/>
          <w:szCs w:val="24"/>
        </w:rPr>
        <w:t>equip</w:t>
      </w:r>
      <w:r w:rsidR="00784E8B" w:rsidRPr="003F6189">
        <w:rPr>
          <w:rFonts w:cs="Arial"/>
          <w:sz w:val="24"/>
          <w:szCs w:val="24"/>
        </w:rPr>
        <w:t>ment have</w:t>
      </w:r>
      <w:r w:rsidR="006232BE" w:rsidRPr="003F6189">
        <w:rPr>
          <w:rFonts w:cs="Arial"/>
          <w:sz w:val="24"/>
          <w:szCs w:val="24"/>
        </w:rPr>
        <w:t xml:space="preserve"> been </w:t>
      </w:r>
      <w:r w:rsidR="00AE30FC" w:rsidRPr="003F6189">
        <w:rPr>
          <w:rFonts w:cs="Arial"/>
          <w:sz w:val="24"/>
          <w:szCs w:val="24"/>
        </w:rPr>
        <w:t>acquired</w:t>
      </w:r>
      <w:r w:rsidR="00C65122" w:rsidRPr="003F6189">
        <w:rPr>
          <w:rFonts w:cs="Arial"/>
          <w:sz w:val="24"/>
          <w:szCs w:val="24"/>
        </w:rPr>
        <w:t xml:space="preserve"> between the three services</w:t>
      </w:r>
      <w:r w:rsidR="006232BE" w:rsidRPr="003F6189">
        <w:rPr>
          <w:rFonts w:cs="Arial"/>
          <w:sz w:val="24"/>
          <w:szCs w:val="24"/>
        </w:rPr>
        <w:t xml:space="preserve">. </w:t>
      </w:r>
      <w:r w:rsidR="00AE30FC" w:rsidRPr="003F6189">
        <w:rPr>
          <w:rFonts w:cs="Arial"/>
          <w:sz w:val="24"/>
          <w:szCs w:val="24"/>
        </w:rPr>
        <w:t>Four</w:t>
      </w:r>
      <w:r w:rsidR="00784E8B" w:rsidRPr="003F6189">
        <w:rPr>
          <w:rFonts w:cs="Arial"/>
          <w:sz w:val="24"/>
          <w:szCs w:val="24"/>
        </w:rPr>
        <w:t xml:space="preserve"> manual</w:t>
      </w:r>
      <w:r w:rsidR="00F41913" w:rsidRPr="003F6189">
        <w:rPr>
          <w:rFonts w:cs="Arial"/>
          <w:sz w:val="24"/>
          <w:szCs w:val="24"/>
        </w:rPr>
        <w:t xml:space="preserve"> wheel</w:t>
      </w:r>
      <w:r w:rsidR="00784E8B" w:rsidRPr="003F6189">
        <w:rPr>
          <w:rFonts w:cs="Arial"/>
          <w:sz w:val="24"/>
          <w:szCs w:val="24"/>
        </w:rPr>
        <w:t xml:space="preserve">chairs </w:t>
      </w:r>
      <w:r w:rsidR="00AE30FC" w:rsidRPr="003F6189">
        <w:rPr>
          <w:rFonts w:cs="Arial"/>
          <w:sz w:val="24"/>
          <w:szCs w:val="24"/>
        </w:rPr>
        <w:t xml:space="preserve">and 4 walkers </w:t>
      </w:r>
      <w:r w:rsidR="00784E8B" w:rsidRPr="003F6189">
        <w:rPr>
          <w:rFonts w:cs="Arial"/>
          <w:sz w:val="24"/>
          <w:szCs w:val="24"/>
        </w:rPr>
        <w:t>have been</w:t>
      </w:r>
      <w:r w:rsidR="00111B5A" w:rsidRPr="003F6189">
        <w:rPr>
          <w:rFonts w:cs="Arial"/>
          <w:sz w:val="24"/>
          <w:szCs w:val="24"/>
        </w:rPr>
        <w:t xml:space="preserve"> don</w:t>
      </w:r>
      <w:r w:rsidR="00784E8B" w:rsidRPr="003F6189">
        <w:rPr>
          <w:rFonts w:cs="Arial"/>
          <w:sz w:val="24"/>
          <w:szCs w:val="24"/>
        </w:rPr>
        <w:t>ated between the three services.</w:t>
      </w:r>
      <w:r w:rsidR="000742F5" w:rsidRPr="003F6189">
        <w:rPr>
          <w:rFonts w:cs="Arial"/>
          <w:sz w:val="24"/>
          <w:szCs w:val="24"/>
        </w:rPr>
        <w:t xml:space="preserve"> </w:t>
      </w:r>
      <w:r w:rsidR="00AE30FC" w:rsidRPr="003F6189">
        <w:rPr>
          <w:rFonts w:cs="Arial"/>
          <w:sz w:val="24"/>
          <w:szCs w:val="24"/>
        </w:rPr>
        <w:t xml:space="preserve">Of the items replaced, </w:t>
      </w:r>
      <w:r w:rsidR="00507589" w:rsidRPr="003F6189">
        <w:rPr>
          <w:rFonts w:cs="Arial"/>
          <w:sz w:val="24"/>
          <w:szCs w:val="24"/>
        </w:rPr>
        <w:t>2 scooters were ‘sold’ for donations and the other items were kept for spares.</w:t>
      </w:r>
    </w:p>
    <w:p w:rsidR="006B38CA" w:rsidRPr="003F6189" w:rsidRDefault="006B38CA" w:rsidP="000742F5">
      <w:pPr>
        <w:jc w:val="both"/>
        <w:rPr>
          <w:rFonts w:cs="Arial"/>
          <w:sz w:val="24"/>
          <w:szCs w:val="24"/>
        </w:rPr>
      </w:pPr>
    </w:p>
    <w:p w:rsidR="009F0389" w:rsidRDefault="009F0389">
      <w:pPr>
        <w:rPr>
          <w:rFonts w:cs="Arial"/>
          <w:sz w:val="24"/>
          <w:szCs w:val="24"/>
        </w:rPr>
      </w:pPr>
    </w:p>
    <w:p w:rsidR="00247B28" w:rsidRDefault="00247B28">
      <w:pPr>
        <w:rPr>
          <w:rFonts w:cs="Arial"/>
          <w:sz w:val="24"/>
          <w:szCs w:val="24"/>
        </w:rPr>
      </w:pPr>
    </w:p>
    <w:p w:rsidR="00247B28" w:rsidRDefault="00247B28">
      <w:pPr>
        <w:rPr>
          <w:rFonts w:cs="Arial"/>
          <w:sz w:val="24"/>
          <w:szCs w:val="24"/>
        </w:rPr>
      </w:pPr>
    </w:p>
    <w:p w:rsidR="00247B28" w:rsidRDefault="00247B28">
      <w:pPr>
        <w:rPr>
          <w:rFonts w:cs="Arial"/>
          <w:sz w:val="24"/>
          <w:szCs w:val="24"/>
        </w:rPr>
      </w:pPr>
    </w:p>
    <w:p w:rsidR="009F0389" w:rsidRDefault="0046565E">
      <w:pPr>
        <w:rPr>
          <w:rFonts w:cs="Arial"/>
          <w:sz w:val="24"/>
          <w:szCs w:val="24"/>
        </w:rPr>
      </w:pPr>
      <w:r>
        <w:rPr>
          <w:rFonts w:cs="Arial"/>
          <w:sz w:val="24"/>
          <w:szCs w:val="24"/>
        </w:rPr>
        <w:t>The graph below reflects use since 1999;</w:t>
      </w:r>
    </w:p>
    <w:p w:rsidR="009F0389" w:rsidRDefault="009F0389">
      <w:pPr>
        <w:rPr>
          <w:rFonts w:cs="Arial"/>
          <w:sz w:val="24"/>
          <w:szCs w:val="24"/>
        </w:rPr>
      </w:pPr>
    </w:p>
    <w:p w:rsidR="006B38CA" w:rsidRPr="003F6189" w:rsidRDefault="006B38CA">
      <w:pPr>
        <w:rPr>
          <w:rFonts w:cs="Arial"/>
          <w:sz w:val="24"/>
          <w:szCs w:val="24"/>
        </w:rPr>
      </w:pPr>
    </w:p>
    <w:p w:rsidR="009F0389" w:rsidRDefault="0097658D" w:rsidP="00700C9F">
      <w:pPr>
        <w:jc w:val="both"/>
        <w:rPr>
          <w:rFonts w:cs="Arial"/>
          <w:sz w:val="24"/>
          <w:szCs w:val="24"/>
        </w:rPr>
      </w:pPr>
      <w:r>
        <w:rPr>
          <w:noProof/>
          <w:lang w:eastAsia="en-GB"/>
        </w:rPr>
        <w:drawing>
          <wp:inline distT="0" distB="0" distL="0" distR="0" wp14:anchorId="784C271D" wp14:editId="1AC62912">
            <wp:extent cx="6646545" cy="3926205"/>
            <wp:effectExtent l="0" t="0" r="1905" b="171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3381" w:rsidRPr="003F6189" w:rsidRDefault="00D63381" w:rsidP="00700C9F">
      <w:pPr>
        <w:jc w:val="both"/>
        <w:rPr>
          <w:rFonts w:cs="Arial"/>
          <w:sz w:val="24"/>
          <w:szCs w:val="24"/>
        </w:rPr>
      </w:pPr>
    </w:p>
    <w:p w:rsidR="00810194" w:rsidRPr="003F6189" w:rsidRDefault="00810194" w:rsidP="00700C9F">
      <w:pPr>
        <w:jc w:val="both"/>
        <w:rPr>
          <w:rFonts w:cs="Arial"/>
          <w:sz w:val="24"/>
          <w:szCs w:val="24"/>
        </w:rPr>
      </w:pPr>
    </w:p>
    <w:p w:rsidR="000742F5" w:rsidRPr="003F6189" w:rsidRDefault="000742F5" w:rsidP="00700C9F">
      <w:pPr>
        <w:jc w:val="both"/>
        <w:rPr>
          <w:rFonts w:cs="Arial"/>
          <w:sz w:val="24"/>
          <w:szCs w:val="24"/>
        </w:rPr>
      </w:pPr>
    </w:p>
    <w:p w:rsidR="000742F5" w:rsidRDefault="000742F5" w:rsidP="00700C9F">
      <w:pPr>
        <w:jc w:val="both"/>
        <w:rPr>
          <w:rFonts w:cs="Arial"/>
          <w:b/>
          <w:szCs w:val="28"/>
          <w:u w:val="single"/>
        </w:rPr>
      </w:pPr>
      <w:r w:rsidRPr="003F6189">
        <w:rPr>
          <w:rFonts w:cs="Arial"/>
          <w:b/>
          <w:szCs w:val="28"/>
          <w:u w:val="single"/>
        </w:rPr>
        <w:t>Staff</w:t>
      </w:r>
    </w:p>
    <w:p w:rsidR="003F6189" w:rsidRPr="003F6189" w:rsidRDefault="003F6189" w:rsidP="00700C9F">
      <w:pPr>
        <w:jc w:val="both"/>
        <w:rPr>
          <w:rFonts w:cs="Arial"/>
          <w:b/>
          <w:szCs w:val="28"/>
          <w:u w:val="single"/>
        </w:rPr>
      </w:pPr>
    </w:p>
    <w:p w:rsidR="000742F5" w:rsidRPr="003F6189" w:rsidRDefault="000742F5" w:rsidP="00700C9F">
      <w:pPr>
        <w:jc w:val="both"/>
        <w:rPr>
          <w:rFonts w:cs="Arial"/>
          <w:sz w:val="24"/>
          <w:szCs w:val="24"/>
        </w:rPr>
      </w:pPr>
      <w:r w:rsidRPr="003F6189">
        <w:rPr>
          <w:rFonts w:cs="Arial"/>
          <w:sz w:val="24"/>
          <w:szCs w:val="24"/>
        </w:rPr>
        <w:t xml:space="preserve">The service is staffed by a full time </w:t>
      </w:r>
      <w:r w:rsidR="00DA05A5" w:rsidRPr="003F6189">
        <w:rPr>
          <w:rFonts w:cs="Arial"/>
          <w:sz w:val="24"/>
          <w:szCs w:val="24"/>
        </w:rPr>
        <w:t xml:space="preserve">Manager, </w:t>
      </w:r>
      <w:r w:rsidR="00507589" w:rsidRPr="003F6189">
        <w:rPr>
          <w:rFonts w:cs="Arial"/>
          <w:sz w:val="24"/>
          <w:szCs w:val="24"/>
        </w:rPr>
        <w:t xml:space="preserve">two </w:t>
      </w:r>
      <w:r w:rsidRPr="003F6189">
        <w:rPr>
          <w:rFonts w:cs="Arial"/>
          <w:sz w:val="24"/>
          <w:szCs w:val="24"/>
        </w:rPr>
        <w:t>full time Senior Support Worker</w:t>
      </w:r>
      <w:r w:rsidR="00507589" w:rsidRPr="003F6189">
        <w:rPr>
          <w:rFonts w:cs="Arial"/>
          <w:sz w:val="24"/>
          <w:szCs w:val="24"/>
        </w:rPr>
        <w:t>s</w:t>
      </w:r>
      <w:r w:rsidR="00C05240" w:rsidRPr="003F6189">
        <w:rPr>
          <w:rFonts w:cs="Arial"/>
          <w:sz w:val="24"/>
          <w:szCs w:val="24"/>
        </w:rPr>
        <w:t xml:space="preserve"> and </w:t>
      </w:r>
      <w:r w:rsidR="003529A8">
        <w:rPr>
          <w:rFonts w:cs="Arial"/>
          <w:sz w:val="24"/>
          <w:szCs w:val="24"/>
        </w:rPr>
        <w:t>5</w:t>
      </w:r>
      <w:r w:rsidR="00DA05A5" w:rsidRPr="003F6189">
        <w:rPr>
          <w:rFonts w:cs="Arial"/>
          <w:sz w:val="24"/>
          <w:szCs w:val="24"/>
        </w:rPr>
        <w:t xml:space="preserve"> part time support </w:t>
      </w:r>
      <w:r w:rsidR="00CC34FC" w:rsidRPr="003F6189">
        <w:rPr>
          <w:rFonts w:cs="Arial"/>
          <w:sz w:val="24"/>
          <w:szCs w:val="24"/>
        </w:rPr>
        <w:t>workers. All</w:t>
      </w:r>
      <w:r w:rsidR="00E16815" w:rsidRPr="003F6189">
        <w:rPr>
          <w:rFonts w:cs="Arial"/>
          <w:sz w:val="24"/>
          <w:szCs w:val="24"/>
        </w:rPr>
        <w:t xml:space="preserve"> staff are employees of Fife Shopmobility Ltd.</w:t>
      </w:r>
      <w:r w:rsidR="00D211A1" w:rsidRPr="003F6189">
        <w:rPr>
          <w:rFonts w:cs="Arial"/>
          <w:sz w:val="24"/>
          <w:szCs w:val="24"/>
        </w:rPr>
        <w:t xml:space="preserve"> </w:t>
      </w:r>
    </w:p>
    <w:p w:rsidR="00DA05A5" w:rsidRPr="003F6189" w:rsidRDefault="00DA05A5">
      <w:pPr>
        <w:rPr>
          <w:rFonts w:cs="Arial"/>
          <w:sz w:val="24"/>
          <w:szCs w:val="24"/>
        </w:rPr>
      </w:pPr>
    </w:p>
    <w:p w:rsidR="00DA05A5" w:rsidRPr="003F6189" w:rsidRDefault="00DA05A5">
      <w:pPr>
        <w:rPr>
          <w:rFonts w:cs="Arial"/>
          <w:sz w:val="24"/>
          <w:szCs w:val="24"/>
        </w:rPr>
      </w:pPr>
    </w:p>
    <w:p w:rsidR="00DA05A5" w:rsidRPr="003F6189" w:rsidRDefault="00DA05A5">
      <w:pPr>
        <w:rPr>
          <w:rFonts w:cs="Arial"/>
          <w:sz w:val="24"/>
          <w:szCs w:val="24"/>
        </w:rPr>
      </w:pPr>
      <w:r w:rsidRPr="003F6189">
        <w:rPr>
          <w:rFonts w:cs="Arial"/>
          <w:b/>
          <w:sz w:val="24"/>
          <w:szCs w:val="24"/>
        </w:rPr>
        <w:t>Kirkcaldy</w:t>
      </w:r>
      <w:r w:rsidR="0046565E">
        <w:rPr>
          <w:rFonts w:cs="Arial"/>
          <w:sz w:val="24"/>
          <w:szCs w:val="24"/>
        </w:rPr>
        <w:t xml:space="preserve"> (both </w:t>
      </w:r>
      <w:r w:rsidR="00CC0F21">
        <w:rPr>
          <w:rFonts w:cs="Arial"/>
          <w:sz w:val="24"/>
          <w:szCs w:val="24"/>
        </w:rPr>
        <w:t>services), Tuesday</w:t>
      </w:r>
      <w:r w:rsidR="0046565E">
        <w:rPr>
          <w:rFonts w:cs="Arial"/>
          <w:sz w:val="24"/>
          <w:szCs w:val="24"/>
        </w:rPr>
        <w:t xml:space="preserve"> to Saturday</w:t>
      </w:r>
    </w:p>
    <w:p w:rsidR="00DA05A5" w:rsidRPr="003F6189" w:rsidRDefault="00DA05A5">
      <w:pPr>
        <w:rPr>
          <w:rFonts w:cs="Arial"/>
          <w:sz w:val="24"/>
          <w:szCs w:val="24"/>
        </w:rPr>
      </w:pPr>
      <w:r w:rsidRPr="003F6189">
        <w:rPr>
          <w:rFonts w:cs="Arial"/>
          <w:b/>
          <w:sz w:val="24"/>
          <w:szCs w:val="24"/>
        </w:rPr>
        <w:t>Glenrothes</w:t>
      </w:r>
      <w:r w:rsidRPr="003F6189">
        <w:rPr>
          <w:rFonts w:cs="Arial"/>
          <w:sz w:val="24"/>
          <w:szCs w:val="24"/>
        </w:rPr>
        <w:t>-Monday-</w:t>
      </w:r>
      <w:r w:rsidR="00E16815" w:rsidRPr="003F6189">
        <w:rPr>
          <w:rFonts w:cs="Arial"/>
          <w:sz w:val="24"/>
          <w:szCs w:val="24"/>
        </w:rPr>
        <w:t xml:space="preserve">Friday </w:t>
      </w:r>
    </w:p>
    <w:p w:rsidR="009B5B40" w:rsidRPr="003F6189" w:rsidRDefault="00DA05A5">
      <w:pPr>
        <w:rPr>
          <w:rFonts w:cs="Arial"/>
          <w:sz w:val="24"/>
          <w:szCs w:val="24"/>
        </w:rPr>
      </w:pPr>
      <w:r w:rsidRPr="003F6189">
        <w:rPr>
          <w:rFonts w:cs="Arial"/>
          <w:b/>
          <w:sz w:val="24"/>
          <w:szCs w:val="24"/>
        </w:rPr>
        <w:t xml:space="preserve">Dunfermline </w:t>
      </w:r>
      <w:r w:rsidR="0046565E">
        <w:rPr>
          <w:rFonts w:cs="Arial"/>
          <w:sz w:val="24"/>
          <w:szCs w:val="24"/>
        </w:rPr>
        <w:t>–Monday to Saturday</w:t>
      </w:r>
      <w:r w:rsidR="00406D08" w:rsidRPr="003F6189">
        <w:rPr>
          <w:rFonts w:cs="Arial"/>
          <w:sz w:val="24"/>
          <w:szCs w:val="24"/>
        </w:rPr>
        <w:t>.</w:t>
      </w:r>
    </w:p>
    <w:p w:rsidR="007F464A" w:rsidRPr="003F6189" w:rsidRDefault="007F464A">
      <w:pPr>
        <w:rPr>
          <w:rFonts w:cs="Arial"/>
          <w:sz w:val="24"/>
          <w:szCs w:val="24"/>
        </w:rPr>
      </w:pPr>
    </w:p>
    <w:p w:rsidR="00DA05A5" w:rsidRPr="003F6189" w:rsidRDefault="00DA05A5">
      <w:pPr>
        <w:rPr>
          <w:rFonts w:cs="Arial"/>
          <w:sz w:val="24"/>
          <w:szCs w:val="24"/>
        </w:rPr>
      </w:pPr>
      <w:r w:rsidRPr="003F6189">
        <w:rPr>
          <w:rFonts w:cs="Arial"/>
          <w:sz w:val="24"/>
          <w:szCs w:val="24"/>
        </w:rPr>
        <w:t>All services close daily for lunch 1-1.30pm</w:t>
      </w:r>
    </w:p>
    <w:p w:rsidR="009B5B40" w:rsidRPr="003F6189" w:rsidRDefault="009B5B40" w:rsidP="002A6DEB">
      <w:pPr>
        <w:rPr>
          <w:rFonts w:cs="Arial"/>
          <w:sz w:val="24"/>
          <w:szCs w:val="24"/>
        </w:rPr>
      </w:pPr>
    </w:p>
    <w:p w:rsidR="00DA05A5" w:rsidRPr="003F6189" w:rsidRDefault="00DA05A5" w:rsidP="00700C9F">
      <w:pPr>
        <w:jc w:val="both"/>
        <w:rPr>
          <w:rFonts w:cs="Arial"/>
          <w:sz w:val="24"/>
          <w:szCs w:val="24"/>
        </w:rPr>
      </w:pPr>
      <w:r w:rsidRPr="003F6189">
        <w:rPr>
          <w:rFonts w:cs="Arial"/>
          <w:sz w:val="24"/>
          <w:szCs w:val="24"/>
        </w:rPr>
        <w:t>It should be noted</w:t>
      </w:r>
      <w:r w:rsidR="00E16815" w:rsidRPr="003F6189">
        <w:rPr>
          <w:rFonts w:cs="Arial"/>
          <w:sz w:val="24"/>
          <w:szCs w:val="24"/>
        </w:rPr>
        <w:t xml:space="preserve"> that the Dunfermline service </w:t>
      </w:r>
      <w:r w:rsidR="0046565E">
        <w:rPr>
          <w:rFonts w:cs="Arial"/>
          <w:sz w:val="24"/>
          <w:szCs w:val="24"/>
        </w:rPr>
        <w:t xml:space="preserve">currently </w:t>
      </w:r>
      <w:r w:rsidR="00E16815" w:rsidRPr="003F6189">
        <w:rPr>
          <w:rFonts w:cs="Arial"/>
          <w:sz w:val="24"/>
          <w:szCs w:val="24"/>
        </w:rPr>
        <w:t>operates 6 days a week</w:t>
      </w:r>
      <w:r w:rsidR="009F0389">
        <w:rPr>
          <w:rFonts w:cs="Arial"/>
          <w:sz w:val="24"/>
          <w:szCs w:val="24"/>
        </w:rPr>
        <w:t>,</w:t>
      </w:r>
      <w:r w:rsidR="00E16815" w:rsidRPr="003F6189">
        <w:rPr>
          <w:rFonts w:cs="Arial"/>
          <w:sz w:val="24"/>
          <w:szCs w:val="24"/>
        </w:rPr>
        <w:t xml:space="preserve"> whereas Kirkcaldy and Glenrothes </w:t>
      </w:r>
      <w:r w:rsidR="000E44BA">
        <w:rPr>
          <w:rFonts w:cs="Arial"/>
          <w:sz w:val="24"/>
          <w:szCs w:val="24"/>
        </w:rPr>
        <w:t>are open 5 days.</w:t>
      </w:r>
    </w:p>
    <w:p w:rsidR="00DA05A5" w:rsidRPr="003F6189" w:rsidRDefault="00DA05A5" w:rsidP="00700C9F">
      <w:pPr>
        <w:jc w:val="both"/>
        <w:rPr>
          <w:rFonts w:cs="Arial"/>
          <w:sz w:val="24"/>
          <w:szCs w:val="24"/>
        </w:rPr>
      </w:pPr>
    </w:p>
    <w:p w:rsidR="00474182" w:rsidRPr="003F6189" w:rsidRDefault="00474182" w:rsidP="002A6DEB">
      <w:pPr>
        <w:rPr>
          <w:rFonts w:cs="Arial"/>
          <w:sz w:val="24"/>
          <w:szCs w:val="24"/>
        </w:rPr>
      </w:pPr>
    </w:p>
    <w:p w:rsidR="00474182" w:rsidRPr="003F6189" w:rsidRDefault="00474182" w:rsidP="002A6DEB">
      <w:pPr>
        <w:rPr>
          <w:rFonts w:cs="Arial"/>
          <w:sz w:val="24"/>
          <w:szCs w:val="24"/>
        </w:rPr>
      </w:pPr>
    </w:p>
    <w:p w:rsidR="003F6189" w:rsidRDefault="003F6189" w:rsidP="002A6DEB">
      <w:pPr>
        <w:rPr>
          <w:rFonts w:cs="Arial"/>
          <w:b/>
          <w:sz w:val="24"/>
          <w:szCs w:val="24"/>
          <w:u w:val="single"/>
        </w:rPr>
      </w:pPr>
    </w:p>
    <w:p w:rsidR="003F6189" w:rsidRDefault="003F6189" w:rsidP="002A6DEB">
      <w:pPr>
        <w:rPr>
          <w:rFonts w:cs="Arial"/>
          <w:b/>
          <w:sz w:val="24"/>
          <w:szCs w:val="24"/>
          <w:u w:val="single"/>
        </w:rPr>
      </w:pPr>
    </w:p>
    <w:p w:rsidR="003F6189" w:rsidRDefault="003F6189" w:rsidP="002A6DEB">
      <w:pPr>
        <w:rPr>
          <w:rFonts w:cs="Arial"/>
          <w:b/>
          <w:sz w:val="24"/>
          <w:szCs w:val="24"/>
          <w:u w:val="single"/>
        </w:rPr>
      </w:pPr>
    </w:p>
    <w:p w:rsidR="003F6189" w:rsidRDefault="003F6189" w:rsidP="002A6DEB">
      <w:pPr>
        <w:rPr>
          <w:rFonts w:cs="Arial"/>
          <w:b/>
          <w:sz w:val="24"/>
          <w:szCs w:val="24"/>
          <w:u w:val="single"/>
        </w:rPr>
      </w:pPr>
    </w:p>
    <w:p w:rsidR="003F6189" w:rsidRDefault="003F6189" w:rsidP="002A6DEB">
      <w:pPr>
        <w:rPr>
          <w:rFonts w:cs="Arial"/>
          <w:b/>
          <w:sz w:val="24"/>
          <w:szCs w:val="24"/>
          <w:u w:val="single"/>
        </w:rPr>
      </w:pPr>
    </w:p>
    <w:p w:rsidR="009F0389" w:rsidRDefault="009F0389" w:rsidP="002A6DEB">
      <w:pPr>
        <w:rPr>
          <w:rFonts w:cs="Arial"/>
          <w:b/>
          <w:szCs w:val="28"/>
          <w:u w:val="single"/>
        </w:rPr>
      </w:pPr>
    </w:p>
    <w:p w:rsidR="00247B28" w:rsidRDefault="00247B28" w:rsidP="002A6DEB">
      <w:pPr>
        <w:rPr>
          <w:rFonts w:cs="Arial"/>
          <w:b/>
          <w:szCs w:val="28"/>
          <w:u w:val="single"/>
        </w:rPr>
      </w:pPr>
    </w:p>
    <w:p w:rsidR="00474182" w:rsidRPr="003F6189" w:rsidRDefault="00474182" w:rsidP="002A6DEB">
      <w:pPr>
        <w:rPr>
          <w:rFonts w:cs="Arial"/>
          <w:b/>
          <w:szCs w:val="28"/>
          <w:u w:val="single"/>
        </w:rPr>
      </w:pPr>
      <w:r w:rsidRPr="003F6189">
        <w:rPr>
          <w:rFonts w:cs="Arial"/>
          <w:b/>
          <w:szCs w:val="28"/>
          <w:u w:val="single"/>
        </w:rPr>
        <w:t xml:space="preserve">Funding </w:t>
      </w:r>
      <w:r w:rsidR="0046565E">
        <w:rPr>
          <w:rFonts w:cs="Arial"/>
          <w:b/>
          <w:szCs w:val="28"/>
          <w:u w:val="single"/>
        </w:rPr>
        <w:t xml:space="preserve">and </w:t>
      </w:r>
      <w:r w:rsidRPr="003F6189">
        <w:rPr>
          <w:rFonts w:cs="Arial"/>
          <w:b/>
          <w:szCs w:val="28"/>
          <w:u w:val="single"/>
        </w:rPr>
        <w:t>Grants</w:t>
      </w:r>
    </w:p>
    <w:p w:rsidR="009A6D95" w:rsidRPr="003F6189" w:rsidRDefault="009A6D95" w:rsidP="00700C9F">
      <w:pPr>
        <w:jc w:val="both"/>
        <w:rPr>
          <w:rFonts w:cs="Arial"/>
          <w:sz w:val="24"/>
          <w:szCs w:val="24"/>
        </w:rPr>
      </w:pPr>
    </w:p>
    <w:p w:rsidR="00474182" w:rsidRPr="003F6189" w:rsidRDefault="00474182" w:rsidP="00700C9F">
      <w:pPr>
        <w:jc w:val="both"/>
        <w:rPr>
          <w:rFonts w:cs="Arial"/>
          <w:sz w:val="24"/>
          <w:szCs w:val="24"/>
        </w:rPr>
      </w:pPr>
      <w:r w:rsidRPr="003F6189">
        <w:rPr>
          <w:rFonts w:cs="Arial"/>
          <w:sz w:val="24"/>
          <w:szCs w:val="24"/>
        </w:rPr>
        <w:t xml:space="preserve">Fife Shopmobility is </w:t>
      </w:r>
      <w:r w:rsidR="009F0389" w:rsidRPr="003F6189">
        <w:rPr>
          <w:rFonts w:cs="Arial"/>
          <w:sz w:val="24"/>
          <w:szCs w:val="24"/>
        </w:rPr>
        <w:t>supported</w:t>
      </w:r>
      <w:r w:rsidR="009F0389">
        <w:rPr>
          <w:rFonts w:cs="Arial"/>
          <w:sz w:val="24"/>
          <w:szCs w:val="24"/>
        </w:rPr>
        <w:t xml:space="preserve">, mainly </w:t>
      </w:r>
      <w:r w:rsidR="009F0389" w:rsidRPr="003F6189">
        <w:rPr>
          <w:rFonts w:cs="Arial"/>
          <w:sz w:val="24"/>
          <w:szCs w:val="24"/>
        </w:rPr>
        <w:t>by</w:t>
      </w:r>
      <w:r w:rsidR="00E16815" w:rsidRPr="003F6189">
        <w:rPr>
          <w:rFonts w:cs="Arial"/>
          <w:sz w:val="24"/>
          <w:szCs w:val="24"/>
        </w:rPr>
        <w:t xml:space="preserve"> funding from Fif</w:t>
      </w:r>
      <w:r w:rsidR="00F34055" w:rsidRPr="003F6189">
        <w:rPr>
          <w:rFonts w:cs="Arial"/>
          <w:sz w:val="24"/>
          <w:szCs w:val="24"/>
        </w:rPr>
        <w:t>e Council</w:t>
      </w:r>
      <w:r w:rsidR="00B54C6E" w:rsidRPr="003F6189">
        <w:rPr>
          <w:rFonts w:cs="Arial"/>
          <w:sz w:val="24"/>
          <w:szCs w:val="24"/>
        </w:rPr>
        <w:t>‘s</w:t>
      </w:r>
      <w:r w:rsidR="00497EE7" w:rsidRPr="003F6189">
        <w:rPr>
          <w:rFonts w:cs="Arial"/>
          <w:sz w:val="24"/>
          <w:szCs w:val="24"/>
        </w:rPr>
        <w:t xml:space="preserve"> </w:t>
      </w:r>
      <w:r w:rsidR="00F34055" w:rsidRPr="003F6189">
        <w:rPr>
          <w:rFonts w:cs="Arial"/>
          <w:sz w:val="24"/>
          <w:szCs w:val="24"/>
        </w:rPr>
        <w:t>Transportation Department. The</w:t>
      </w:r>
      <w:r w:rsidR="00E16815" w:rsidRPr="003F6189">
        <w:rPr>
          <w:rFonts w:cs="Arial"/>
          <w:sz w:val="24"/>
          <w:szCs w:val="24"/>
        </w:rPr>
        <w:t xml:space="preserve"> service is linked with Fife Council Dial a Ride and Ring and Ride services. Customers arrive at the service via both these services </w:t>
      </w:r>
      <w:r w:rsidR="00F34055" w:rsidRPr="003F6189">
        <w:rPr>
          <w:rFonts w:cs="Arial"/>
          <w:sz w:val="24"/>
          <w:szCs w:val="24"/>
        </w:rPr>
        <w:t xml:space="preserve">and are dropped off close to </w:t>
      </w:r>
      <w:proofErr w:type="spellStart"/>
      <w:r w:rsidR="00FB2742">
        <w:rPr>
          <w:rFonts w:cs="Arial"/>
          <w:sz w:val="24"/>
          <w:szCs w:val="24"/>
        </w:rPr>
        <w:t>Shop</w:t>
      </w:r>
      <w:r w:rsidR="00FB2742" w:rsidRPr="003F6189">
        <w:rPr>
          <w:rFonts w:cs="Arial"/>
          <w:sz w:val="24"/>
          <w:szCs w:val="24"/>
        </w:rPr>
        <w:t>mobility’s</w:t>
      </w:r>
      <w:proofErr w:type="spellEnd"/>
      <w:r w:rsidR="00F34055" w:rsidRPr="003F6189">
        <w:rPr>
          <w:rFonts w:cs="Arial"/>
          <w:sz w:val="24"/>
          <w:szCs w:val="24"/>
        </w:rPr>
        <w:t xml:space="preserve"> amenities</w:t>
      </w:r>
      <w:r w:rsidR="00E16815" w:rsidRPr="003F6189">
        <w:rPr>
          <w:rFonts w:cs="Arial"/>
          <w:sz w:val="24"/>
          <w:szCs w:val="24"/>
        </w:rPr>
        <w:t>.</w:t>
      </w:r>
    </w:p>
    <w:p w:rsidR="00474182" w:rsidRPr="003F6189" w:rsidRDefault="00474182" w:rsidP="00700C9F">
      <w:pPr>
        <w:jc w:val="both"/>
        <w:rPr>
          <w:rFonts w:cs="Arial"/>
          <w:sz w:val="24"/>
          <w:szCs w:val="24"/>
        </w:rPr>
      </w:pPr>
    </w:p>
    <w:p w:rsidR="00474182" w:rsidRDefault="00F34055" w:rsidP="00700C9F">
      <w:pPr>
        <w:jc w:val="both"/>
        <w:rPr>
          <w:rFonts w:cs="Arial"/>
          <w:sz w:val="24"/>
          <w:szCs w:val="24"/>
        </w:rPr>
      </w:pPr>
      <w:r w:rsidRPr="003F6189">
        <w:rPr>
          <w:rFonts w:cs="Arial"/>
          <w:sz w:val="24"/>
          <w:szCs w:val="24"/>
        </w:rPr>
        <w:t>Mars Pension Trust</w:t>
      </w:r>
      <w:r w:rsidR="00C03749" w:rsidRPr="003F6189">
        <w:rPr>
          <w:rFonts w:cs="Arial"/>
          <w:sz w:val="24"/>
          <w:szCs w:val="24"/>
        </w:rPr>
        <w:t>ees</w:t>
      </w:r>
      <w:r w:rsidR="0046565E">
        <w:rPr>
          <w:rFonts w:cs="Arial"/>
          <w:sz w:val="24"/>
          <w:szCs w:val="24"/>
        </w:rPr>
        <w:t>,</w:t>
      </w:r>
      <w:r w:rsidRPr="003F6189">
        <w:rPr>
          <w:rFonts w:cs="Arial"/>
          <w:sz w:val="24"/>
          <w:szCs w:val="24"/>
        </w:rPr>
        <w:t xml:space="preserve"> </w:t>
      </w:r>
      <w:r w:rsidR="00CD1B28" w:rsidRPr="003F6189">
        <w:rPr>
          <w:rFonts w:cs="Arial"/>
          <w:sz w:val="24"/>
          <w:szCs w:val="24"/>
        </w:rPr>
        <w:t>owners of the Kingdom Shopping Centre in Glenrothes</w:t>
      </w:r>
      <w:r w:rsidR="0046565E">
        <w:rPr>
          <w:rFonts w:cs="Arial"/>
          <w:sz w:val="24"/>
          <w:szCs w:val="24"/>
        </w:rPr>
        <w:t xml:space="preserve"> and Mercat Centre in Kirkcaldy, provide grant funding for the Glenrothes service and deliver in kind support to the Mercat service. </w:t>
      </w:r>
      <w:r w:rsidR="00CD1B28" w:rsidRPr="003F6189">
        <w:rPr>
          <w:rFonts w:cs="Arial"/>
          <w:sz w:val="24"/>
          <w:szCs w:val="24"/>
        </w:rPr>
        <w:t xml:space="preserve">The </w:t>
      </w:r>
      <w:r w:rsidR="00497EE7" w:rsidRPr="003F6189">
        <w:rPr>
          <w:rFonts w:cs="Arial"/>
          <w:sz w:val="24"/>
          <w:szCs w:val="24"/>
        </w:rPr>
        <w:t xml:space="preserve">shopping </w:t>
      </w:r>
      <w:r w:rsidR="00CD1B28" w:rsidRPr="003F6189">
        <w:rPr>
          <w:rFonts w:cs="Arial"/>
          <w:sz w:val="24"/>
          <w:szCs w:val="24"/>
        </w:rPr>
        <w:t>centre management</w:t>
      </w:r>
      <w:r w:rsidR="00497EE7" w:rsidRPr="003F6189">
        <w:rPr>
          <w:rFonts w:cs="Arial"/>
          <w:sz w:val="24"/>
          <w:szCs w:val="24"/>
        </w:rPr>
        <w:t>s</w:t>
      </w:r>
      <w:r w:rsidR="00CD1B28" w:rsidRPr="003F6189">
        <w:rPr>
          <w:rFonts w:cs="Arial"/>
          <w:sz w:val="24"/>
          <w:szCs w:val="24"/>
        </w:rPr>
        <w:t xml:space="preserve"> recognise the benefits to the retailers and support the continued high level of customer service provided by Fife Shopmobility.</w:t>
      </w:r>
    </w:p>
    <w:p w:rsidR="0046565E" w:rsidRPr="003F6189" w:rsidRDefault="0046565E" w:rsidP="00700C9F">
      <w:pPr>
        <w:jc w:val="both"/>
        <w:rPr>
          <w:rFonts w:cs="Arial"/>
          <w:sz w:val="24"/>
          <w:szCs w:val="24"/>
        </w:rPr>
      </w:pPr>
    </w:p>
    <w:p w:rsidR="00474182" w:rsidRPr="003F6189" w:rsidRDefault="00474182" w:rsidP="002A6DEB">
      <w:pPr>
        <w:rPr>
          <w:rFonts w:cs="Arial"/>
          <w:sz w:val="24"/>
          <w:szCs w:val="24"/>
        </w:rPr>
      </w:pPr>
    </w:p>
    <w:p w:rsidR="00474182" w:rsidRPr="003F6189" w:rsidRDefault="00474182" w:rsidP="002A6DEB">
      <w:pPr>
        <w:rPr>
          <w:rFonts w:cs="Arial"/>
          <w:b/>
          <w:szCs w:val="28"/>
          <w:u w:val="single"/>
        </w:rPr>
      </w:pPr>
      <w:r w:rsidRPr="003F6189">
        <w:rPr>
          <w:rFonts w:cs="Arial"/>
          <w:b/>
          <w:szCs w:val="28"/>
          <w:u w:val="single"/>
        </w:rPr>
        <w:t>In Kind Support</w:t>
      </w:r>
    </w:p>
    <w:p w:rsidR="009A6D95" w:rsidRPr="003F6189" w:rsidRDefault="009A6D95" w:rsidP="00700C9F">
      <w:pPr>
        <w:jc w:val="both"/>
        <w:rPr>
          <w:rFonts w:cs="Arial"/>
          <w:sz w:val="24"/>
          <w:szCs w:val="24"/>
        </w:rPr>
      </w:pPr>
    </w:p>
    <w:p w:rsidR="00E16815" w:rsidRPr="003F6189" w:rsidRDefault="00474182" w:rsidP="00700C9F">
      <w:pPr>
        <w:jc w:val="both"/>
        <w:rPr>
          <w:rFonts w:cs="Arial"/>
          <w:sz w:val="24"/>
          <w:szCs w:val="24"/>
        </w:rPr>
      </w:pPr>
      <w:r w:rsidRPr="003F6189">
        <w:rPr>
          <w:rFonts w:cs="Arial"/>
          <w:sz w:val="24"/>
          <w:szCs w:val="24"/>
        </w:rPr>
        <w:t>It is important to mention</w:t>
      </w:r>
      <w:r w:rsidR="00E16815" w:rsidRPr="003F6189">
        <w:rPr>
          <w:rFonts w:cs="Arial"/>
          <w:sz w:val="24"/>
          <w:szCs w:val="24"/>
        </w:rPr>
        <w:t xml:space="preserve"> that in kind support continues to be invaluable to the service.</w:t>
      </w:r>
      <w:r w:rsidR="00497EE7" w:rsidRPr="003F6189">
        <w:rPr>
          <w:rFonts w:cs="Arial"/>
          <w:sz w:val="24"/>
          <w:szCs w:val="24"/>
        </w:rPr>
        <w:t xml:space="preserve"> </w:t>
      </w:r>
      <w:r w:rsidR="00E16815" w:rsidRPr="003F6189">
        <w:rPr>
          <w:rFonts w:cs="Arial"/>
          <w:sz w:val="24"/>
          <w:szCs w:val="24"/>
        </w:rPr>
        <w:t>This has been provid</w:t>
      </w:r>
      <w:r w:rsidR="0046565E">
        <w:rPr>
          <w:rFonts w:cs="Arial"/>
          <w:sz w:val="24"/>
          <w:szCs w:val="24"/>
        </w:rPr>
        <w:t>ed by Fife Council for all four</w:t>
      </w:r>
      <w:r w:rsidR="00E16815" w:rsidRPr="003F6189">
        <w:rPr>
          <w:rFonts w:cs="Arial"/>
          <w:sz w:val="24"/>
          <w:szCs w:val="24"/>
        </w:rPr>
        <w:t xml:space="preserve"> </w:t>
      </w:r>
      <w:r w:rsidR="00301DD5" w:rsidRPr="003F6189">
        <w:rPr>
          <w:rFonts w:cs="Arial"/>
          <w:sz w:val="24"/>
          <w:szCs w:val="24"/>
        </w:rPr>
        <w:t>services</w:t>
      </w:r>
      <w:r w:rsidR="00301DD5">
        <w:rPr>
          <w:rFonts w:cs="Arial"/>
          <w:sz w:val="24"/>
          <w:szCs w:val="24"/>
        </w:rPr>
        <w:t xml:space="preserve">. Mars Pension Trustees support Glenrothes and Kirkcaldy, whilst The Kingsgate Shopping Centre supports the Dunfermline </w:t>
      </w:r>
      <w:r w:rsidR="00926826">
        <w:rPr>
          <w:rFonts w:cs="Arial"/>
          <w:sz w:val="24"/>
          <w:szCs w:val="24"/>
        </w:rPr>
        <w:t>s</w:t>
      </w:r>
      <w:r w:rsidR="00301DD5">
        <w:rPr>
          <w:rFonts w:cs="Arial"/>
          <w:sz w:val="24"/>
          <w:szCs w:val="24"/>
        </w:rPr>
        <w:t>ervice</w:t>
      </w:r>
      <w:bookmarkStart w:id="0" w:name="_GoBack"/>
      <w:bookmarkEnd w:id="0"/>
      <w:r w:rsidR="00301DD5">
        <w:rPr>
          <w:rFonts w:cs="Arial"/>
          <w:sz w:val="24"/>
          <w:szCs w:val="24"/>
        </w:rPr>
        <w:t>.</w:t>
      </w:r>
      <w:r w:rsidR="00301DD5" w:rsidRPr="003F6189">
        <w:rPr>
          <w:rFonts w:cs="Arial"/>
          <w:sz w:val="24"/>
          <w:szCs w:val="24"/>
        </w:rPr>
        <w:t xml:space="preserve"> Partnership</w:t>
      </w:r>
      <w:r w:rsidR="00E16815" w:rsidRPr="003F6189">
        <w:rPr>
          <w:rFonts w:cs="Arial"/>
          <w:sz w:val="24"/>
          <w:szCs w:val="24"/>
        </w:rPr>
        <w:t xml:space="preserve"> working is ongoing with all three centres</w:t>
      </w:r>
      <w:r w:rsidR="00497EE7" w:rsidRPr="003F6189">
        <w:rPr>
          <w:rFonts w:cs="Arial"/>
          <w:sz w:val="24"/>
          <w:szCs w:val="24"/>
        </w:rPr>
        <w:t>.</w:t>
      </w:r>
    </w:p>
    <w:p w:rsidR="00474182" w:rsidRPr="003F6189" w:rsidRDefault="00474182" w:rsidP="00700C9F">
      <w:pPr>
        <w:jc w:val="both"/>
        <w:rPr>
          <w:rFonts w:cs="Arial"/>
          <w:sz w:val="24"/>
          <w:szCs w:val="24"/>
        </w:rPr>
      </w:pPr>
    </w:p>
    <w:p w:rsidR="00474182" w:rsidRPr="003F6189" w:rsidRDefault="00474182" w:rsidP="00700C9F">
      <w:pPr>
        <w:jc w:val="both"/>
        <w:rPr>
          <w:rFonts w:cs="Arial"/>
          <w:b/>
          <w:szCs w:val="28"/>
          <w:u w:val="single"/>
        </w:rPr>
      </w:pPr>
      <w:r w:rsidRPr="003F6189">
        <w:rPr>
          <w:rFonts w:cs="Arial"/>
          <w:b/>
          <w:szCs w:val="28"/>
          <w:u w:val="single"/>
        </w:rPr>
        <w:t>Volunteers</w:t>
      </w:r>
    </w:p>
    <w:p w:rsidR="009A6D95" w:rsidRPr="003F6189" w:rsidRDefault="009A6D95" w:rsidP="00700C9F">
      <w:pPr>
        <w:jc w:val="both"/>
        <w:rPr>
          <w:rFonts w:cs="Arial"/>
          <w:sz w:val="24"/>
          <w:szCs w:val="24"/>
        </w:rPr>
      </w:pPr>
    </w:p>
    <w:p w:rsidR="00CC34FC" w:rsidRPr="003F6189" w:rsidRDefault="00CC34FC" w:rsidP="00700C9F">
      <w:pPr>
        <w:jc w:val="both"/>
        <w:rPr>
          <w:rFonts w:cs="Arial"/>
          <w:sz w:val="24"/>
          <w:szCs w:val="24"/>
        </w:rPr>
      </w:pPr>
      <w:r w:rsidRPr="003F6189">
        <w:rPr>
          <w:rFonts w:cs="Arial"/>
          <w:sz w:val="24"/>
          <w:szCs w:val="24"/>
        </w:rPr>
        <w:t>The inclusion of our volunteers allows the organisation to grow and dev</w:t>
      </w:r>
      <w:r w:rsidR="005B532A" w:rsidRPr="003F6189">
        <w:rPr>
          <w:rFonts w:cs="Arial"/>
          <w:sz w:val="24"/>
          <w:szCs w:val="24"/>
        </w:rPr>
        <w:t>elop and continue to provide a</w:t>
      </w:r>
      <w:r w:rsidRPr="003F6189">
        <w:rPr>
          <w:rFonts w:cs="Arial"/>
          <w:sz w:val="24"/>
          <w:szCs w:val="24"/>
        </w:rPr>
        <w:t xml:space="preserve"> high level of customer service.</w:t>
      </w:r>
    </w:p>
    <w:p w:rsidR="00CC34FC" w:rsidRPr="003F6189" w:rsidRDefault="00C05240" w:rsidP="00700C9F">
      <w:pPr>
        <w:jc w:val="both"/>
        <w:rPr>
          <w:rFonts w:cs="Arial"/>
          <w:sz w:val="24"/>
          <w:szCs w:val="24"/>
        </w:rPr>
      </w:pPr>
      <w:r w:rsidRPr="003F6189">
        <w:rPr>
          <w:rFonts w:cs="Arial"/>
          <w:sz w:val="24"/>
          <w:szCs w:val="24"/>
        </w:rPr>
        <w:t xml:space="preserve">We currently have </w:t>
      </w:r>
      <w:r w:rsidR="003529A8">
        <w:rPr>
          <w:rFonts w:cs="Arial"/>
          <w:sz w:val="24"/>
          <w:szCs w:val="24"/>
        </w:rPr>
        <w:t>7</w:t>
      </w:r>
      <w:r w:rsidR="00947250" w:rsidRPr="003F6189">
        <w:rPr>
          <w:rFonts w:cs="Arial"/>
          <w:sz w:val="24"/>
          <w:szCs w:val="24"/>
        </w:rPr>
        <w:t xml:space="preserve"> </w:t>
      </w:r>
      <w:r w:rsidR="00CC34FC" w:rsidRPr="003F6189">
        <w:rPr>
          <w:rFonts w:cs="Arial"/>
          <w:sz w:val="24"/>
          <w:szCs w:val="24"/>
        </w:rPr>
        <w:t>volunteers working in the service</w:t>
      </w:r>
      <w:r w:rsidRPr="003F6189">
        <w:rPr>
          <w:rFonts w:cs="Arial"/>
          <w:sz w:val="24"/>
          <w:szCs w:val="24"/>
        </w:rPr>
        <w:t xml:space="preserve"> helping with all </w:t>
      </w:r>
      <w:r w:rsidR="004B2B47" w:rsidRPr="003F6189">
        <w:rPr>
          <w:rFonts w:cs="Arial"/>
          <w:sz w:val="24"/>
          <w:szCs w:val="24"/>
        </w:rPr>
        <w:t>functions.</w:t>
      </w:r>
      <w:r w:rsidR="004B2B47">
        <w:rPr>
          <w:rFonts w:cs="Arial"/>
          <w:sz w:val="24"/>
          <w:szCs w:val="24"/>
        </w:rPr>
        <w:t xml:space="preserve"> All Staff are undergoing Volunteer M</w:t>
      </w:r>
      <w:r w:rsidR="003E40BA">
        <w:rPr>
          <w:rFonts w:cs="Arial"/>
          <w:sz w:val="24"/>
          <w:szCs w:val="24"/>
        </w:rPr>
        <w:t>anagement training as we wish to recruit in this field.</w:t>
      </w:r>
    </w:p>
    <w:p w:rsidR="00CC34FC" w:rsidRPr="003F6189" w:rsidRDefault="00CC34FC" w:rsidP="00700C9F">
      <w:pPr>
        <w:jc w:val="both"/>
        <w:rPr>
          <w:rFonts w:cs="Arial"/>
          <w:sz w:val="24"/>
          <w:szCs w:val="24"/>
        </w:rPr>
      </w:pPr>
      <w:r w:rsidRPr="003F6189">
        <w:rPr>
          <w:rFonts w:cs="Arial"/>
          <w:sz w:val="24"/>
          <w:szCs w:val="24"/>
        </w:rPr>
        <w:t>Their input is v</w:t>
      </w:r>
      <w:r w:rsidR="00C05240" w:rsidRPr="003F6189">
        <w:rPr>
          <w:rFonts w:cs="Arial"/>
          <w:sz w:val="24"/>
          <w:szCs w:val="24"/>
        </w:rPr>
        <w:t>ery muc</w:t>
      </w:r>
      <w:r w:rsidR="003E40BA">
        <w:rPr>
          <w:rFonts w:cs="Arial"/>
          <w:sz w:val="24"/>
          <w:szCs w:val="24"/>
        </w:rPr>
        <w:t>h valued.</w:t>
      </w:r>
    </w:p>
    <w:p w:rsidR="00DA05A5" w:rsidRPr="003F6189" w:rsidRDefault="00DA05A5" w:rsidP="002A6DEB">
      <w:pPr>
        <w:rPr>
          <w:rFonts w:cs="Arial"/>
          <w:sz w:val="24"/>
          <w:szCs w:val="24"/>
        </w:rPr>
      </w:pPr>
    </w:p>
    <w:p w:rsidR="005051EF" w:rsidRPr="001541F8" w:rsidRDefault="005051EF" w:rsidP="002A6DEB">
      <w:pPr>
        <w:rPr>
          <w:rFonts w:cs="Arial"/>
          <w:szCs w:val="28"/>
          <w:u w:val="single"/>
        </w:rPr>
      </w:pPr>
      <w:r w:rsidRPr="001541F8">
        <w:rPr>
          <w:rFonts w:cs="Arial"/>
          <w:b/>
          <w:szCs w:val="28"/>
          <w:u w:val="single"/>
        </w:rPr>
        <w:t>Long Term Equipment Hire</w:t>
      </w:r>
    </w:p>
    <w:p w:rsidR="005051EF" w:rsidRPr="003F6189" w:rsidRDefault="005051EF" w:rsidP="002A6DEB">
      <w:pPr>
        <w:rPr>
          <w:rFonts w:cs="Arial"/>
          <w:sz w:val="24"/>
          <w:szCs w:val="24"/>
        </w:rPr>
      </w:pPr>
    </w:p>
    <w:p w:rsidR="005051EF" w:rsidRDefault="005051EF" w:rsidP="00700C9F">
      <w:pPr>
        <w:jc w:val="both"/>
        <w:rPr>
          <w:rFonts w:cs="Arial"/>
          <w:sz w:val="24"/>
          <w:szCs w:val="24"/>
        </w:rPr>
      </w:pPr>
      <w:r w:rsidRPr="003F6189">
        <w:rPr>
          <w:rFonts w:cs="Arial"/>
          <w:sz w:val="24"/>
          <w:szCs w:val="24"/>
        </w:rPr>
        <w:t xml:space="preserve">Manual wheelchairs are available to people requiring long-term hire (i.e. recovering from illness, following an accident or awaiting delivery of a manual wheelchair from the Statutory Services).  A breakdown of each of the services is noted </w:t>
      </w:r>
      <w:r w:rsidR="000E2AA2" w:rsidRPr="003F6189">
        <w:rPr>
          <w:rFonts w:cs="Arial"/>
          <w:sz w:val="24"/>
          <w:szCs w:val="24"/>
        </w:rPr>
        <w:t>below.</w:t>
      </w:r>
      <w:r w:rsidR="000E2AA2">
        <w:rPr>
          <w:rFonts w:cs="Arial"/>
          <w:sz w:val="24"/>
          <w:szCs w:val="24"/>
        </w:rPr>
        <w:t xml:space="preserve"> This service is expanding quickly as a result of NHS waiting times for equipment. We have purchased eight new wheelchairs to facilitate this service.</w:t>
      </w:r>
    </w:p>
    <w:p w:rsidR="000E2AA2" w:rsidRPr="003F6189" w:rsidRDefault="000E2AA2" w:rsidP="00700C9F">
      <w:pPr>
        <w:jc w:val="both"/>
        <w:rPr>
          <w:rFonts w:cs="Arial"/>
          <w:sz w:val="24"/>
          <w:szCs w:val="24"/>
        </w:rPr>
      </w:pPr>
    </w:p>
    <w:p w:rsidR="00760C25" w:rsidRPr="003F6189" w:rsidRDefault="00760C25" w:rsidP="002A6DEB">
      <w:pPr>
        <w:rPr>
          <w:rFonts w:cs="Arial"/>
          <w:sz w:val="24"/>
          <w:szCs w:val="24"/>
        </w:rPr>
      </w:pPr>
    </w:p>
    <w:p w:rsidR="00614BD3" w:rsidRPr="003F6189" w:rsidRDefault="00C4259B" w:rsidP="002C3CAF">
      <w:pPr>
        <w:jc w:val="center"/>
        <w:rPr>
          <w:rFonts w:cs="Arial"/>
          <w:sz w:val="24"/>
          <w:szCs w:val="24"/>
        </w:rPr>
      </w:pPr>
      <w:r>
        <w:rPr>
          <w:noProof/>
          <w:lang w:eastAsia="en-GB"/>
        </w:rPr>
        <w:drawing>
          <wp:inline distT="0" distB="0" distL="0" distR="0" wp14:anchorId="7374280D" wp14:editId="687C19E0">
            <wp:extent cx="4572000" cy="26289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259B" w:rsidRDefault="007F259B" w:rsidP="002A6DEB">
      <w:pPr>
        <w:rPr>
          <w:rFonts w:cs="Arial"/>
          <w:b/>
          <w:sz w:val="24"/>
          <w:szCs w:val="24"/>
        </w:rPr>
      </w:pPr>
    </w:p>
    <w:p w:rsidR="007F259B" w:rsidRDefault="007F259B" w:rsidP="002A6DEB">
      <w:pPr>
        <w:rPr>
          <w:rFonts w:cs="Arial"/>
          <w:b/>
          <w:sz w:val="24"/>
          <w:szCs w:val="24"/>
        </w:rPr>
      </w:pPr>
    </w:p>
    <w:p w:rsidR="003F6189" w:rsidRDefault="003F6189" w:rsidP="002A6DEB">
      <w:pPr>
        <w:rPr>
          <w:rFonts w:cs="Arial"/>
          <w:b/>
          <w:sz w:val="24"/>
          <w:szCs w:val="24"/>
        </w:rPr>
      </w:pPr>
    </w:p>
    <w:p w:rsidR="003F6189" w:rsidRDefault="003F6189" w:rsidP="002A6DEB">
      <w:pPr>
        <w:rPr>
          <w:rFonts w:cs="Arial"/>
          <w:b/>
          <w:sz w:val="24"/>
          <w:szCs w:val="24"/>
        </w:rPr>
      </w:pPr>
    </w:p>
    <w:p w:rsidR="003F6189" w:rsidRDefault="003F6189" w:rsidP="002A6DEB">
      <w:pPr>
        <w:rPr>
          <w:rFonts w:cs="Arial"/>
          <w:b/>
          <w:sz w:val="24"/>
          <w:szCs w:val="24"/>
        </w:rPr>
      </w:pPr>
    </w:p>
    <w:p w:rsidR="003F6189" w:rsidRDefault="003F6189" w:rsidP="002A6DEB">
      <w:pPr>
        <w:rPr>
          <w:rFonts w:cs="Arial"/>
          <w:b/>
          <w:sz w:val="24"/>
          <w:szCs w:val="24"/>
        </w:rPr>
      </w:pPr>
    </w:p>
    <w:p w:rsidR="00614BD3" w:rsidRPr="003F6189" w:rsidRDefault="00614BD3" w:rsidP="002A6DEB">
      <w:pPr>
        <w:rPr>
          <w:rFonts w:cs="Arial"/>
          <w:szCs w:val="28"/>
        </w:rPr>
      </w:pPr>
      <w:r w:rsidRPr="003F6189">
        <w:rPr>
          <w:rFonts w:cs="Arial"/>
          <w:b/>
          <w:szCs w:val="28"/>
        </w:rPr>
        <w:t>Companion Usage</w:t>
      </w:r>
    </w:p>
    <w:p w:rsidR="00614BD3" w:rsidRPr="003F6189" w:rsidRDefault="00614BD3" w:rsidP="002A6DEB">
      <w:pPr>
        <w:rPr>
          <w:rFonts w:cs="Arial"/>
          <w:sz w:val="24"/>
          <w:szCs w:val="24"/>
        </w:rPr>
      </w:pPr>
    </w:p>
    <w:p w:rsidR="006F70AC" w:rsidRPr="003F6189" w:rsidRDefault="00646DB4" w:rsidP="002A6DEB">
      <w:pPr>
        <w:rPr>
          <w:rFonts w:cs="Arial"/>
          <w:sz w:val="24"/>
          <w:szCs w:val="24"/>
        </w:rPr>
      </w:pPr>
      <w:r w:rsidRPr="003F6189">
        <w:rPr>
          <w:rFonts w:cs="Arial"/>
          <w:sz w:val="24"/>
          <w:szCs w:val="24"/>
        </w:rPr>
        <w:t>The table below shows the us</w:t>
      </w:r>
      <w:r w:rsidR="006F70AC" w:rsidRPr="003F6189">
        <w:rPr>
          <w:rFonts w:cs="Arial"/>
          <w:sz w:val="24"/>
          <w:szCs w:val="24"/>
        </w:rPr>
        <w:t>e</w:t>
      </w:r>
      <w:r w:rsidRPr="003F6189">
        <w:rPr>
          <w:rFonts w:cs="Arial"/>
          <w:sz w:val="24"/>
          <w:szCs w:val="24"/>
        </w:rPr>
        <w:t xml:space="preserve"> of the volunteer companion service</w:t>
      </w:r>
      <w:r w:rsidR="00406D08" w:rsidRPr="003F6189">
        <w:rPr>
          <w:rFonts w:cs="Arial"/>
          <w:sz w:val="24"/>
          <w:szCs w:val="24"/>
        </w:rPr>
        <w:t xml:space="preserve"> during the evaluation period. </w:t>
      </w:r>
      <w:r w:rsidR="003E40BA">
        <w:rPr>
          <w:rFonts w:cs="Arial"/>
          <w:sz w:val="24"/>
          <w:szCs w:val="24"/>
        </w:rPr>
        <w:t>C</w:t>
      </w:r>
      <w:r w:rsidR="00474182" w:rsidRPr="003F6189">
        <w:rPr>
          <w:rFonts w:cs="Arial"/>
          <w:sz w:val="24"/>
          <w:szCs w:val="24"/>
        </w:rPr>
        <w:t>ompanion s</w:t>
      </w:r>
      <w:r w:rsidR="003E40BA">
        <w:rPr>
          <w:rFonts w:cs="Arial"/>
          <w:sz w:val="24"/>
          <w:szCs w:val="24"/>
        </w:rPr>
        <w:t>ervices are offered at all four services.</w:t>
      </w:r>
      <w:r w:rsidR="009C4805" w:rsidRPr="003F6189">
        <w:rPr>
          <w:rFonts w:cs="Arial"/>
          <w:sz w:val="24"/>
          <w:szCs w:val="24"/>
        </w:rPr>
        <w:t xml:space="preserve">  The use of companion service seems to have declined in the Kirkcaldy office however it is still in use in Glenrothes and Dunfermline.</w:t>
      </w:r>
    </w:p>
    <w:p w:rsidR="0051750B" w:rsidRPr="003F6189" w:rsidRDefault="0051750B">
      <w:pPr>
        <w:rPr>
          <w:rFonts w:cs="Arial"/>
          <w:sz w:val="24"/>
          <w:szCs w:val="24"/>
        </w:rPr>
      </w:pPr>
    </w:p>
    <w:p w:rsidR="0082223D" w:rsidRPr="003F6189" w:rsidRDefault="0082223D">
      <w:pPr>
        <w:rPr>
          <w:rFonts w:cs="Arial"/>
          <w:b/>
          <w:color w:val="FF0000"/>
          <w:sz w:val="24"/>
          <w:szCs w:val="24"/>
        </w:rPr>
      </w:pPr>
    </w:p>
    <w:p w:rsidR="00A74536" w:rsidRDefault="00A74536" w:rsidP="002A6DEB">
      <w:pPr>
        <w:rPr>
          <w:rFonts w:cs="Arial"/>
          <w:b/>
          <w:color w:val="FF0000"/>
          <w:sz w:val="24"/>
          <w:szCs w:val="24"/>
        </w:rPr>
      </w:pPr>
    </w:p>
    <w:p w:rsidR="00A74536" w:rsidRPr="00A74536" w:rsidRDefault="00A74536" w:rsidP="00A74536">
      <w:pPr>
        <w:rPr>
          <w:rFonts w:cs="Arial"/>
          <w:sz w:val="24"/>
          <w:szCs w:val="24"/>
        </w:rPr>
      </w:pPr>
    </w:p>
    <w:p w:rsidR="00A74536" w:rsidRPr="00A74536" w:rsidRDefault="00A74536" w:rsidP="00A74536">
      <w:pPr>
        <w:rPr>
          <w:rFonts w:cs="Arial"/>
          <w:sz w:val="24"/>
          <w:szCs w:val="24"/>
        </w:rPr>
      </w:pPr>
    </w:p>
    <w:p w:rsidR="00A74536" w:rsidRPr="00A74536" w:rsidRDefault="00C4259B" w:rsidP="00A74536">
      <w:pPr>
        <w:rPr>
          <w:rFonts w:cs="Arial"/>
          <w:sz w:val="24"/>
          <w:szCs w:val="24"/>
        </w:rPr>
      </w:pPr>
      <w:r>
        <w:rPr>
          <w:noProof/>
          <w:lang w:eastAsia="en-GB"/>
        </w:rPr>
        <w:drawing>
          <wp:inline distT="0" distB="0" distL="0" distR="0" wp14:anchorId="64B00503" wp14:editId="2903592A">
            <wp:extent cx="4503420" cy="2362200"/>
            <wp:effectExtent l="0" t="0" r="1143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259B" w:rsidRDefault="00C4259B" w:rsidP="002A6DEB">
      <w:pPr>
        <w:rPr>
          <w:rFonts w:cs="Arial"/>
          <w:b/>
          <w:sz w:val="24"/>
          <w:szCs w:val="24"/>
        </w:rPr>
      </w:pPr>
    </w:p>
    <w:p w:rsidR="00C4259B" w:rsidRDefault="00C4259B" w:rsidP="002A6DEB">
      <w:pPr>
        <w:rPr>
          <w:rFonts w:cs="Arial"/>
          <w:b/>
          <w:sz w:val="24"/>
          <w:szCs w:val="24"/>
        </w:rPr>
      </w:pPr>
    </w:p>
    <w:p w:rsidR="00C4259B" w:rsidRDefault="00C4259B" w:rsidP="002A6DEB">
      <w:pPr>
        <w:rPr>
          <w:rFonts w:cs="Arial"/>
          <w:b/>
          <w:sz w:val="24"/>
          <w:szCs w:val="24"/>
        </w:rPr>
      </w:pPr>
    </w:p>
    <w:p w:rsidR="00A74536" w:rsidRPr="00C4259B" w:rsidRDefault="008968E7" w:rsidP="002A6DEB">
      <w:pPr>
        <w:rPr>
          <w:rFonts w:cs="Arial"/>
          <w:b/>
          <w:color w:val="FF0000"/>
          <w:sz w:val="24"/>
          <w:szCs w:val="24"/>
        </w:rPr>
      </w:pPr>
      <w:r w:rsidRPr="008968E7">
        <w:rPr>
          <w:rFonts w:cs="Arial"/>
          <w:b/>
          <w:sz w:val="24"/>
          <w:szCs w:val="24"/>
        </w:rPr>
        <w:t>Volunteer Hours</w:t>
      </w:r>
    </w:p>
    <w:p w:rsidR="008968E7" w:rsidRDefault="008968E7" w:rsidP="002A6DEB">
      <w:pPr>
        <w:rPr>
          <w:rFonts w:cs="Arial"/>
          <w:b/>
          <w:color w:val="FF0000"/>
          <w:sz w:val="24"/>
          <w:szCs w:val="24"/>
        </w:rPr>
      </w:pPr>
    </w:p>
    <w:p w:rsidR="008968E7" w:rsidRPr="003F6189" w:rsidRDefault="008968E7" w:rsidP="002A6DEB">
      <w:pPr>
        <w:rPr>
          <w:rFonts w:cs="Arial"/>
          <w:b/>
          <w:color w:val="FF0000"/>
          <w:sz w:val="24"/>
          <w:szCs w:val="24"/>
        </w:rPr>
      </w:pPr>
    </w:p>
    <w:p w:rsidR="00C03749" w:rsidRPr="003F6189" w:rsidRDefault="00305587" w:rsidP="002A6DEB">
      <w:pPr>
        <w:rPr>
          <w:rFonts w:cs="Arial"/>
          <w:b/>
          <w:color w:val="FF0000"/>
          <w:sz w:val="24"/>
          <w:szCs w:val="24"/>
        </w:rPr>
      </w:pPr>
      <w:r>
        <w:rPr>
          <w:noProof/>
          <w:lang w:eastAsia="en-GB"/>
        </w:rPr>
        <w:drawing>
          <wp:inline distT="0" distB="0" distL="0" distR="0" wp14:anchorId="4A9E69A7" wp14:editId="75BAD868">
            <wp:extent cx="4572000" cy="27432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968E7">
        <w:rPr>
          <w:rFonts w:cs="Arial"/>
          <w:b/>
          <w:color w:val="FF0000"/>
          <w:sz w:val="24"/>
          <w:szCs w:val="24"/>
        </w:rPr>
        <w:br w:type="textWrapping" w:clear="all"/>
      </w:r>
    </w:p>
    <w:p w:rsidR="000E2AA2" w:rsidRDefault="000E2AA2" w:rsidP="002A6DEB">
      <w:pPr>
        <w:rPr>
          <w:rFonts w:cs="Arial"/>
          <w:b/>
          <w:sz w:val="24"/>
          <w:szCs w:val="24"/>
        </w:rPr>
      </w:pPr>
    </w:p>
    <w:p w:rsidR="000E2AA2" w:rsidRPr="004B2B47" w:rsidRDefault="004B2B47" w:rsidP="002A6DEB">
      <w:pPr>
        <w:rPr>
          <w:rFonts w:cs="Arial"/>
          <w:sz w:val="24"/>
          <w:szCs w:val="24"/>
        </w:rPr>
      </w:pPr>
      <w:r w:rsidRPr="004B2B47">
        <w:rPr>
          <w:rFonts w:cs="Arial"/>
          <w:sz w:val="24"/>
          <w:szCs w:val="24"/>
        </w:rPr>
        <w:t>This is the first period we have recorded, so no comparisons.</w:t>
      </w:r>
    </w:p>
    <w:p w:rsidR="000E2AA2" w:rsidRPr="004B2B47" w:rsidRDefault="000E2AA2" w:rsidP="002A6DEB">
      <w:pPr>
        <w:rPr>
          <w:rFonts w:cs="Arial"/>
          <w:sz w:val="24"/>
          <w:szCs w:val="24"/>
        </w:rPr>
      </w:pPr>
    </w:p>
    <w:p w:rsidR="000E2AA2" w:rsidRPr="004B2B47" w:rsidRDefault="000E2AA2" w:rsidP="002A6DEB">
      <w:pPr>
        <w:rPr>
          <w:rFonts w:cs="Arial"/>
          <w:sz w:val="24"/>
          <w:szCs w:val="24"/>
        </w:rPr>
      </w:pPr>
    </w:p>
    <w:p w:rsidR="000E2AA2" w:rsidRDefault="000E2AA2" w:rsidP="002A6DEB">
      <w:pPr>
        <w:rPr>
          <w:rFonts w:cs="Arial"/>
          <w:b/>
          <w:sz w:val="24"/>
          <w:szCs w:val="24"/>
        </w:rPr>
      </w:pPr>
    </w:p>
    <w:p w:rsidR="000E2AA2" w:rsidRDefault="000E2AA2" w:rsidP="002A6DEB">
      <w:pPr>
        <w:rPr>
          <w:rFonts w:cs="Arial"/>
          <w:b/>
          <w:sz w:val="24"/>
          <w:szCs w:val="24"/>
        </w:rPr>
      </w:pPr>
    </w:p>
    <w:p w:rsidR="000E2AA2" w:rsidRDefault="000E2AA2" w:rsidP="002A6DEB">
      <w:pPr>
        <w:rPr>
          <w:rFonts w:cs="Arial"/>
          <w:b/>
          <w:sz w:val="24"/>
          <w:szCs w:val="24"/>
        </w:rPr>
      </w:pPr>
    </w:p>
    <w:p w:rsidR="000E2AA2" w:rsidRDefault="000E2AA2" w:rsidP="002A6DEB">
      <w:pPr>
        <w:rPr>
          <w:rFonts w:cs="Arial"/>
          <w:b/>
          <w:sz w:val="24"/>
          <w:szCs w:val="24"/>
        </w:rPr>
      </w:pPr>
    </w:p>
    <w:p w:rsidR="003529A8" w:rsidRDefault="003529A8">
      <w:pPr>
        <w:rPr>
          <w:rFonts w:cs="Arial"/>
          <w:b/>
          <w:sz w:val="24"/>
          <w:szCs w:val="24"/>
          <w:u w:val="single"/>
        </w:rPr>
      </w:pPr>
    </w:p>
    <w:p w:rsidR="00576351" w:rsidRDefault="00576351" w:rsidP="002A6DEB">
      <w:pPr>
        <w:rPr>
          <w:rFonts w:cs="Arial"/>
          <w:b/>
          <w:sz w:val="24"/>
          <w:szCs w:val="24"/>
          <w:u w:val="single"/>
        </w:rPr>
      </w:pPr>
    </w:p>
    <w:p w:rsidR="00576351" w:rsidRDefault="00576351" w:rsidP="002A6DEB">
      <w:pPr>
        <w:rPr>
          <w:rFonts w:cs="Arial"/>
          <w:b/>
          <w:sz w:val="24"/>
          <w:szCs w:val="24"/>
          <w:u w:val="single"/>
        </w:rPr>
      </w:pPr>
    </w:p>
    <w:p w:rsidR="00474182" w:rsidRPr="000E2AA2" w:rsidRDefault="005D3070" w:rsidP="002A6DEB">
      <w:pPr>
        <w:rPr>
          <w:rFonts w:cs="Arial"/>
          <w:b/>
          <w:sz w:val="24"/>
          <w:szCs w:val="24"/>
          <w:u w:val="single"/>
        </w:rPr>
      </w:pPr>
      <w:r w:rsidRPr="000E2AA2">
        <w:rPr>
          <w:rFonts w:cs="Arial"/>
          <w:b/>
          <w:sz w:val="24"/>
          <w:szCs w:val="24"/>
          <w:u w:val="single"/>
        </w:rPr>
        <w:t>Equipment use evaluation</w:t>
      </w:r>
    </w:p>
    <w:p w:rsidR="000E2AA2" w:rsidRDefault="000E2AA2" w:rsidP="002A6DEB">
      <w:pPr>
        <w:rPr>
          <w:rFonts w:cs="Arial"/>
          <w:b/>
          <w:sz w:val="24"/>
          <w:szCs w:val="24"/>
          <w:u w:val="single"/>
        </w:rPr>
      </w:pPr>
    </w:p>
    <w:p w:rsidR="0051750B" w:rsidRPr="003F6189" w:rsidRDefault="0051750B" w:rsidP="002A6DEB">
      <w:pPr>
        <w:rPr>
          <w:rFonts w:cs="Arial"/>
          <w:b/>
          <w:sz w:val="24"/>
          <w:szCs w:val="24"/>
        </w:rPr>
      </w:pPr>
      <w:r w:rsidRPr="003F6189">
        <w:rPr>
          <w:rFonts w:cs="Arial"/>
          <w:b/>
          <w:sz w:val="24"/>
          <w:szCs w:val="24"/>
        </w:rPr>
        <w:t xml:space="preserve"> Kirkcaldy</w:t>
      </w:r>
      <w:r w:rsidR="00FB00F8" w:rsidRPr="003F6189">
        <w:rPr>
          <w:rFonts w:cs="Arial"/>
          <w:b/>
          <w:sz w:val="24"/>
          <w:szCs w:val="24"/>
        </w:rPr>
        <w:t xml:space="preserve"> (open 5 days per week)</w:t>
      </w:r>
    </w:p>
    <w:p w:rsidR="0051750B" w:rsidRPr="003F6189" w:rsidRDefault="0051750B" w:rsidP="002A6DEB">
      <w:pPr>
        <w:rPr>
          <w:rFonts w:cs="Arial"/>
          <w:sz w:val="24"/>
          <w:szCs w:val="24"/>
        </w:rPr>
      </w:pPr>
    </w:p>
    <w:p w:rsidR="0051750B" w:rsidRPr="003F6189" w:rsidRDefault="0051750B" w:rsidP="00700C9F">
      <w:pPr>
        <w:jc w:val="both"/>
        <w:rPr>
          <w:rFonts w:cs="Arial"/>
          <w:sz w:val="24"/>
          <w:szCs w:val="24"/>
        </w:rPr>
      </w:pPr>
      <w:r w:rsidRPr="003F6189">
        <w:rPr>
          <w:rFonts w:cs="Arial"/>
          <w:sz w:val="24"/>
          <w:szCs w:val="24"/>
        </w:rPr>
        <w:t>Shopmobility in Kirkcaldy has been able to meet demand for equipment during the past year, although people are being encouraged to book in advance if a particular piece of equip</w:t>
      </w:r>
      <w:r w:rsidR="00FB00F8" w:rsidRPr="003F6189">
        <w:rPr>
          <w:rFonts w:cs="Arial"/>
          <w:sz w:val="24"/>
          <w:szCs w:val="24"/>
        </w:rPr>
        <w:t xml:space="preserve">ment is required.  A </w:t>
      </w:r>
      <w:r w:rsidR="00CC34FC" w:rsidRPr="003F6189">
        <w:rPr>
          <w:rFonts w:cs="Arial"/>
          <w:sz w:val="24"/>
          <w:szCs w:val="24"/>
        </w:rPr>
        <w:t>comparison</w:t>
      </w:r>
      <w:r w:rsidRPr="003F6189">
        <w:rPr>
          <w:rFonts w:cs="Arial"/>
          <w:sz w:val="24"/>
          <w:szCs w:val="24"/>
        </w:rPr>
        <w:t xml:space="preserve"> to last year is shown below.</w:t>
      </w:r>
    </w:p>
    <w:p w:rsidR="0069736F" w:rsidRPr="003F6189" w:rsidRDefault="0069736F" w:rsidP="002A6DEB">
      <w:pPr>
        <w:rPr>
          <w:rFonts w:cs="Arial"/>
          <w:sz w:val="24"/>
          <w:szCs w:val="24"/>
        </w:rPr>
      </w:pPr>
    </w:p>
    <w:p w:rsidR="0051750B" w:rsidRPr="003F6189" w:rsidRDefault="004B2B47" w:rsidP="002A6DEB">
      <w:pPr>
        <w:rPr>
          <w:rFonts w:cs="Arial"/>
          <w:sz w:val="24"/>
          <w:szCs w:val="24"/>
        </w:rPr>
      </w:pPr>
      <w:r>
        <w:rPr>
          <w:noProof/>
          <w:lang w:eastAsia="en-GB"/>
        </w:rPr>
        <w:drawing>
          <wp:inline distT="0" distB="0" distL="0" distR="0" wp14:anchorId="2C8D55C9" wp14:editId="2ABB3AF8">
            <wp:extent cx="6185536" cy="2808923"/>
            <wp:effectExtent l="0" t="0" r="5715"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A74536">
        <w:rPr>
          <w:rFonts w:cs="Arial"/>
          <w:sz w:val="24"/>
          <w:szCs w:val="24"/>
        </w:rPr>
        <w:br w:type="textWrapping" w:clear="all"/>
      </w:r>
    </w:p>
    <w:p w:rsidR="001D3517" w:rsidRPr="003F6189" w:rsidRDefault="001D3517" w:rsidP="002A6DEB">
      <w:pPr>
        <w:rPr>
          <w:rFonts w:cs="Arial"/>
          <w:sz w:val="24"/>
          <w:szCs w:val="24"/>
        </w:rPr>
      </w:pPr>
    </w:p>
    <w:p w:rsidR="00A74536" w:rsidRDefault="00A74536" w:rsidP="00700C9F">
      <w:pPr>
        <w:jc w:val="both"/>
        <w:rPr>
          <w:rFonts w:cs="Arial"/>
          <w:sz w:val="24"/>
          <w:szCs w:val="24"/>
        </w:rPr>
      </w:pPr>
    </w:p>
    <w:p w:rsidR="0051750B" w:rsidRPr="003F6189" w:rsidRDefault="001D3517" w:rsidP="00700C9F">
      <w:pPr>
        <w:jc w:val="both"/>
        <w:rPr>
          <w:rFonts w:cs="Arial"/>
          <w:sz w:val="24"/>
          <w:szCs w:val="24"/>
        </w:rPr>
      </w:pPr>
      <w:r w:rsidRPr="003F6189">
        <w:rPr>
          <w:rFonts w:cs="Arial"/>
          <w:sz w:val="24"/>
          <w:szCs w:val="24"/>
        </w:rPr>
        <w:t>In Thistle Street, car parking consists of 8 spaces which are designated to customers u</w:t>
      </w:r>
      <w:r w:rsidR="003E40BA">
        <w:rPr>
          <w:rFonts w:cs="Arial"/>
          <w:sz w:val="24"/>
          <w:szCs w:val="24"/>
        </w:rPr>
        <w:t>sing Shopmobility equipment.</w:t>
      </w:r>
    </w:p>
    <w:p w:rsidR="001D3517" w:rsidRPr="003F6189" w:rsidRDefault="001D3517" w:rsidP="00700C9F">
      <w:pPr>
        <w:jc w:val="both"/>
        <w:rPr>
          <w:rFonts w:cs="Arial"/>
          <w:sz w:val="24"/>
          <w:szCs w:val="24"/>
        </w:rPr>
      </w:pPr>
    </w:p>
    <w:p w:rsidR="002F1C7D" w:rsidRDefault="001D3517" w:rsidP="00700C9F">
      <w:pPr>
        <w:jc w:val="both"/>
        <w:rPr>
          <w:rFonts w:cs="Arial"/>
          <w:sz w:val="24"/>
          <w:szCs w:val="24"/>
        </w:rPr>
      </w:pPr>
      <w:r w:rsidRPr="003F6189">
        <w:rPr>
          <w:rFonts w:cs="Arial"/>
          <w:sz w:val="24"/>
          <w:szCs w:val="24"/>
        </w:rPr>
        <w:t>Equipment can be taken t</w:t>
      </w:r>
      <w:r w:rsidR="002C14D1" w:rsidRPr="003F6189">
        <w:rPr>
          <w:rFonts w:cs="Arial"/>
          <w:sz w:val="24"/>
          <w:szCs w:val="24"/>
        </w:rPr>
        <w:t xml:space="preserve">o customers who require assistance. </w:t>
      </w:r>
    </w:p>
    <w:p w:rsidR="003E40BA" w:rsidRPr="003F6189" w:rsidRDefault="003E40BA" w:rsidP="00700C9F">
      <w:pPr>
        <w:jc w:val="both"/>
        <w:rPr>
          <w:rFonts w:cs="Arial"/>
          <w:sz w:val="24"/>
          <w:szCs w:val="24"/>
        </w:rPr>
      </w:pPr>
    </w:p>
    <w:p w:rsidR="002F1C7D" w:rsidRPr="003F6189" w:rsidRDefault="002C14D1" w:rsidP="00700C9F">
      <w:pPr>
        <w:jc w:val="both"/>
        <w:rPr>
          <w:rFonts w:cs="Arial"/>
          <w:sz w:val="24"/>
          <w:szCs w:val="24"/>
        </w:rPr>
      </w:pPr>
      <w:r w:rsidRPr="003F6189">
        <w:rPr>
          <w:rFonts w:cs="Arial"/>
          <w:sz w:val="24"/>
          <w:szCs w:val="24"/>
        </w:rPr>
        <w:t xml:space="preserve">Equipment can be taken to drop off </w:t>
      </w:r>
      <w:r w:rsidR="005D3070" w:rsidRPr="003F6189">
        <w:rPr>
          <w:rFonts w:cs="Arial"/>
          <w:sz w:val="24"/>
          <w:szCs w:val="24"/>
        </w:rPr>
        <w:t>points, bus</w:t>
      </w:r>
      <w:r w:rsidRPr="003F6189">
        <w:rPr>
          <w:rFonts w:cs="Arial"/>
          <w:sz w:val="24"/>
          <w:szCs w:val="24"/>
        </w:rPr>
        <w:t xml:space="preserve"> station and</w:t>
      </w:r>
      <w:r w:rsidR="009B5B40" w:rsidRPr="003F6189">
        <w:rPr>
          <w:rFonts w:cs="Arial"/>
          <w:sz w:val="24"/>
          <w:szCs w:val="24"/>
        </w:rPr>
        <w:t xml:space="preserve"> nearby surface and multi storey car parks. </w:t>
      </w:r>
    </w:p>
    <w:p w:rsidR="002F1C7D" w:rsidRPr="003F6189" w:rsidRDefault="002F1C7D" w:rsidP="002A6DEB">
      <w:pPr>
        <w:rPr>
          <w:rFonts w:cs="Arial"/>
          <w:sz w:val="24"/>
          <w:szCs w:val="24"/>
        </w:rPr>
      </w:pPr>
    </w:p>
    <w:p w:rsidR="003529A8" w:rsidRDefault="003529A8" w:rsidP="002A6DEB">
      <w:pPr>
        <w:rPr>
          <w:rFonts w:cs="Arial"/>
          <w:b/>
          <w:sz w:val="24"/>
          <w:szCs w:val="24"/>
        </w:rPr>
      </w:pPr>
    </w:p>
    <w:p w:rsidR="00576351" w:rsidRDefault="003529A8" w:rsidP="002A6DEB">
      <w:pPr>
        <w:rPr>
          <w:rFonts w:cs="Arial"/>
          <w:b/>
          <w:sz w:val="24"/>
          <w:szCs w:val="24"/>
        </w:rPr>
      </w:pPr>
      <w:r>
        <w:rPr>
          <w:rFonts w:cs="Arial"/>
          <w:b/>
          <w:sz w:val="24"/>
          <w:szCs w:val="24"/>
        </w:rPr>
        <w:br w:type="page"/>
      </w:r>
    </w:p>
    <w:p w:rsidR="00576351" w:rsidRDefault="00576351" w:rsidP="002A6DEB">
      <w:pPr>
        <w:rPr>
          <w:rFonts w:cs="Arial"/>
          <w:b/>
          <w:sz w:val="24"/>
          <w:szCs w:val="24"/>
        </w:rPr>
      </w:pPr>
    </w:p>
    <w:p w:rsidR="00576351" w:rsidRDefault="00576351" w:rsidP="002A6DEB">
      <w:pPr>
        <w:rPr>
          <w:rFonts w:cs="Arial"/>
          <w:b/>
          <w:sz w:val="24"/>
          <w:szCs w:val="24"/>
        </w:rPr>
      </w:pPr>
    </w:p>
    <w:p w:rsidR="0084793B" w:rsidRPr="003529A8" w:rsidRDefault="0084793B" w:rsidP="002A6DEB">
      <w:pPr>
        <w:rPr>
          <w:rFonts w:cs="Arial"/>
          <w:b/>
          <w:sz w:val="24"/>
          <w:szCs w:val="24"/>
        </w:rPr>
      </w:pPr>
      <w:r w:rsidRPr="003F6189">
        <w:rPr>
          <w:rFonts w:cs="Arial"/>
          <w:b/>
          <w:sz w:val="24"/>
          <w:szCs w:val="24"/>
        </w:rPr>
        <w:t>Glenrothes</w:t>
      </w:r>
      <w:r w:rsidR="002C14D1" w:rsidRPr="003F6189">
        <w:rPr>
          <w:rFonts w:cs="Arial"/>
          <w:b/>
          <w:sz w:val="24"/>
          <w:szCs w:val="24"/>
        </w:rPr>
        <w:t xml:space="preserve"> (open 5 days a week)</w:t>
      </w:r>
    </w:p>
    <w:p w:rsidR="009F213E" w:rsidRDefault="009F213E" w:rsidP="002A6DEB">
      <w:pPr>
        <w:rPr>
          <w:rFonts w:cs="Arial"/>
          <w:sz w:val="24"/>
          <w:szCs w:val="24"/>
        </w:rPr>
      </w:pPr>
    </w:p>
    <w:p w:rsidR="009F213E" w:rsidRDefault="009F213E" w:rsidP="002A6DEB">
      <w:pPr>
        <w:rPr>
          <w:rFonts w:cs="Arial"/>
          <w:sz w:val="24"/>
          <w:szCs w:val="24"/>
        </w:rPr>
      </w:pPr>
    </w:p>
    <w:p w:rsidR="003E40BA" w:rsidRDefault="0084793B" w:rsidP="002A6DEB">
      <w:pPr>
        <w:rPr>
          <w:rFonts w:cs="Arial"/>
          <w:sz w:val="24"/>
          <w:szCs w:val="24"/>
        </w:rPr>
      </w:pPr>
      <w:r w:rsidRPr="003F6189">
        <w:rPr>
          <w:rFonts w:cs="Arial"/>
          <w:sz w:val="24"/>
          <w:szCs w:val="24"/>
        </w:rPr>
        <w:t xml:space="preserve"> </w:t>
      </w:r>
      <w:r w:rsidR="00EE7ABA" w:rsidRPr="003F6189">
        <w:rPr>
          <w:rFonts w:cs="Arial"/>
          <w:sz w:val="24"/>
          <w:szCs w:val="24"/>
        </w:rPr>
        <w:t>With</w:t>
      </w:r>
      <w:r w:rsidR="001541F8">
        <w:rPr>
          <w:rFonts w:cs="Arial"/>
          <w:sz w:val="24"/>
          <w:szCs w:val="24"/>
        </w:rPr>
        <w:t xml:space="preserve"> funding from Mars Pension </w:t>
      </w:r>
      <w:r w:rsidR="009F213E">
        <w:rPr>
          <w:rFonts w:cs="Arial"/>
          <w:sz w:val="24"/>
          <w:szCs w:val="24"/>
        </w:rPr>
        <w:t xml:space="preserve">Trustees </w:t>
      </w:r>
      <w:r w:rsidR="009F213E" w:rsidRPr="003F6189">
        <w:rPr>
          <w:rFonts w:cs="Arial"/>
          <w:sz w:val="24"/>
          <w:szCs w:val="24"/>
        </w:rPr>
        <w:t>the</w:t>
      </w:r>
      <w:r w:rsidR="00EE7ABA" w:rsidRPr="003F6189">
        <w:rPr>
          <w:rFonts w:cs="Arial"/>
          <w:sz w:val="24"/>
          <w:szCs w:val="24"/>
        </w:rPr>
        <w:t xml:space="preserve"> service again opened </w:t>
      </w:r>
      <w:r w:rsidR="003E40BA">
        <w:rPr>
          <w:rFonts w:cs="Arial"/>
          <w:sz w:val="24"/>
          <w:szCs w:val="24"/>
        </w:rPr>
        <w:t xml:space="preserve">for six extra </w:t>
      </w:r>
      <w:r w:rsidR="003E40BA" w:rsidRPr="003F6189">
        <w:rPr>
          <w:rFonts w:cs="Arial"/>
          <w:sz w:val="24"/>
          <w:szCs w:val="24"/>
        </w:rPr>
        <w:t>Saturdays</w:t>
      </w:r>
      <w:r w:rsidR="001541F8">
        <w:rPr>
          <w:rFonts w:cs="Arial"/>
          <w:sz w:val="24"/>
          <w:szCs w:val="24"/>
        </w:rPr>
        <w:t xml:space="preserve"> </w:t>
      </w:r>
      <w:r w:rsidR="003E40BA">
        <w:rPr>
          <w:rFonts w:cs="Arial"/>
          <w:sz w:val="24"/>
          <w:szCs w:val="24"/>
        </w:rPr>
        <w:t xml:space="preserve">over </w:t>
      </w:r>
    </w:p>
    <w:p w:rsidR="003E40BA" w:rsidRDefault="003E40BA" w:rsidP="002A6DEB">
      <w:pPr>
        <w:rPr>
          <w:rFonts w:cs="Arial"/>
          <w:sz w:val="24"/>
          <w:szCs w:val="24"/>
        </w:rPr>
      </w:pPr>
      <w:r w:rsidRPr="003F6189">
        <w:rPr>
          <w:rFonts w:cs="Arial"/>
          <w:sz w:val="24"/>
          <w:szCs w:val="24"/>
        </w:rPr>
        <w:t>Christmas</w:t>
      </w:r>
      <w:r>
        <w:rPr>
          <w:rFonts w:cs="Arial"/>
          <w:sz w:val="24"/>
          <w:szCs w:val="24"/>
        </w:rPr>
        <w:t xml:space="preserve"> and</w:t>
      </w:r>
      <w:r w:rsidR="002C14D1" w:rsidRPr="003F6189">
        <w:rPr>
          <w:rFonts w:cs="Arial"/>
          <w:sz w:val="24"/>
          <w:szCs w:val="24"/>
        </w:rPr>
        <w:t xml:space="preserve"> Easter. </w:t>
      </w:r>
    </w:p>
    <w:p w:rsidR="0084793B" w:rsidRPr="003F6189" w:rsidRDefault="002C14D1" w:rsidP="002A6DEB">
      <w:pPr>
        <w:rPr>
          <w:rFonts w:cs="Arial"/>
          <w:sz w:val="24"/>
          <w:szCs w:val="24"/>
        </w:rPr>
      </w:pPr>
      <w:r w:rsidRPr="003F6189">
        <w:rPr>
          <w:rFonts w:cs="Arial"/>
          <w:sz w:val="24"/>
          <w:szCs w:val="24"/>
        </w:rPr>
        <w:t xml:space="preserve"> </w:t>
      </w:r>
      <w:r w:rsidR="00C4259B">
        <w:rPr>
          <w:noProof/>
          <w:lang w:eastAsia="en-GB"/>
        </w:rPr>
        <w:drawing>
          <wp:inline distT="0" distB="0" distL="0" distR="0" wp14:anchorId="62BAA098" wp14:editId="64705D4D">
            <wp:extent cx="5257801" cy="2747963"/>
            <wp:effectExtent l="0" t="0" r="0"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E7ABA" w:rsidRPr="003F6189" w:rsidRDefault="00EE7ABA" w:rsidP="002A6DEB">
      <w:pPr>
        <w:rPr>
          <w:rFonts w:cs="Arial"/>
          <w:sz w:val="24"/>
          <w:szCs w:val="24"/>
        </w:rPr>
      </w:pPr>
    </w:p>
    <w:p w:rsidR="00EE7ABA" w:rsidRPr="003F6189" w:rsidRDefault="00EE7ABA" w:rsidP="002A6DEB">
      <w:pPr>
        <w:rPr>
          <w:rFonts w:cs="Arial"/>
          <w:sz w:val="24"/>
          <w:szCs w:val="24"/>
        </w:rPr>
      </w:pPr>
    </w:p>
    <w:p w:rsidR="00EE7ABA" w:rsidRPr="003F6189" w:rsidRDefault="00EE7ABA" w:rsidP="002A6DEB">
      <w:pPr>
        <w:rPr>
          <w:rFonts w:cs="Arial"/>
          <w:sz w:val="24"/>
          <w:szCs w:val="24"/>
        </w:rPr>
      </w:pPr>
    </w:p>
    <w:p w:rsidR="00EE7ABA" w:rsidRDefault="00EE7ABA" w:rsidP="002A6DEB">
      <w:pPr>
        <w:rPr>
          <w:rFonts w:cs="Arial"/>
          <w:sz w:val="24"/>
          <w:szCs w:val="24"/>
        </w:rPr>
      </w:pPr>
      <w:r w:rsidRPr="003F6189">
        <w:rPr>
          <w:rFonts w:cs="Arial"/>
          <w:sz w:val="24"/>
          <w:szCs w:val="24"/>
        </w:rPr>
        <w:t xml:space="preserve">There are 10 parking spaces </w:t>
      </w:r>
      <w:r w:rsidR="00406D08" w:rsidRPr="003F6189">
        <w:rPr>
          <w:rFonts w:cs="Arial"/>
          <w:sz w:val="24"/>
          <w:szCs w:val="24"/>
        </w:rPr>
        <w:t>at Shopmobility in Glenrothes.</w:t>
      </w:r>
      <w:r w:rsidR="00C03749" w:rsidRPr="003F6189">
        <w:rPr>
          <w:rFonts w:cs="Arial"/>
          <w:sz w:val="24"/>
          <w:szCs w:val="24"/>
        </w:rPr>
        <w:t xml:space="preserve"> </w:t>
      </w:r>
    </w:p>
    <w:p w:rsidR="006247FA" w:rsidRDefault="006247FA" w:rsidP="002A6DEB">
      <w:pPr>
        <w:rPr>
          <w:rFonts w:cs="Arial"/>
          <w:sz w:val="24"/>
          <w:szCs w:val="24"/>
        </w:rPr>
      </w:pPr>
    </w:p>
    <w:p w:rsidR="006247FA" w:rsidRDefault="006247FA" w:rsidP="002A6DEB">
      <w:pPr>
        <w:rPr>
          <w:rFonts w:cs="Arial"/>
          <w:sz w:val="24"/>
          <w:szCs w:val="24"/>
        </w:rPr>
      </w:pPr>
    </w:p>
    <w:p w:rsidR="006247FA" w:rsidRPr="003F6189" w:rsidRDefault="006247FA" w:rsidP="002A6DEB">
      <w:pPr>
        <w:rPr>
          <w:rFonts w:cs="Arial"/>
          <w:color w:val="FF0000"/>
          <w:sz w:val="24"/>
          <w:szCs w:val="24"/>
        </w:rPr>
      </w:pPr>
    </w:p>
    <w:p w:rsidR="00EE7ABA" w:rsidRPr="003F6189" w:rsidRDefault="00EE7ABA" w:rsidP="002A6DEB">
      <w:pPr>
        <w:rPr>
          <w:rFonts w:cs="Arial"/>
          <w:sz w:val="24"/>
          <w:szCs w:val="24"/>
        </w:rPr>
      </w:pPr>
      <w:r w:rsidRPr="003F6189">
        <w:rPr>
          <w:rFonts w:cs="Arial"/>
          <w:sz w:val="24"/>
          <w:szCs w:val="24"/>
        </w:rPr>
        <w:t xml:space="preserve">  </w:t>
      </w:r>
    </w:p>
    <w:p w:rsidR="00EE7ABA" w:rsidRPr="003F6189" w:rsidRDefault="00EE7ABA" w:rsidP="002A6DEB">
      <w:pPr>
        <w:rPr>
          <w:rFonts w:cs="Arial"/>
          <w:b/>
          <w:sz w:val="24"/>
          <w:szCs w:val="24"/>
        </w:rPr>
      </w:pPr>
      <w:r w:rsidRPr="003F6189">
        <w:rPr>
          <w:rFonts w:cs="Arial"/>
          <w:b/>
          <w:sz w:val="24"/>
          <w:szCs w:val="24"/>
        </w:rPr>
        <w:t>Dunfermline</w:t>
      </w:r>
      <w:r w:rsidR="002C14D1" w:rsidRPr="003F6189">
        <w:rPr>
          <w:rFonts w:cs="Arial"/>
          <w:b/>
          <w:sz w:val="24"/>
          <w:szCs w:val="24"/>
        </w:rPr>
        <w:t xml:space="preserve"> (open 6 days per week)</w:t>
      </w:r>
    </w:p>
    <w:p w:rsidR="00EE7ABA" w:rsidRPr="003F6189" w:rsidRDefault="00EE7ABA" w:rsidP="002A6DEB">
      <w:pPr>
        <w:rPr>
          <w:rFonts w:cs="Arial"/>
          <w:sz w:val="24"/>
          <w:szCs w:val="24"/>
        </w:rPr>
      </w:pPr>
    </w:p>
    <w:p w:rsidR="00EE7ABA" w:rsidRDefault="009B5B40" w:rsidP="002A6DEB">
      <w:pPr>
        <w:rPr>
          <w:rFonts w:cs="Arial"/>
          <w:sz w:val="24"/>
          <w:szCs w:val="24"/>
        </w:rPr>
      </w:pPr>
      <w:r w:rsidRPr="003F6189">
        <w:rPr>
          <w:rFonts w:cs="Arial"/>
          <w:sz w:val="24"/>
          <w:szCs w:val="24"/>
        </w:rPr>
        <w:t xml:space="preserve">The graph shows </w:t>
      </w:r>
      <w:r w:rsidR="006F68DE" w:rsidRPr="003F6189">
        <w:rPr>
          <w:rFonts w:cs="Arial"/>
          <w:sz w:val="24"/>
          <w:szCs w:val="24"/>
        </w:rPr>
        <w:t>an increase</w:t>
      </w:r>
      <w:r w:rsidR="002C14D1" w:rsidRPr="003F6189">
        <w:rPr>
          <w:rFonts w:cs="Arial"/>
          <w:sz w:val="24"/>
          <w:szCs w:val="24"/>
        </w:rPr>
        <w:t xml:space="preserve"> in use at Dunfermline</w:t>
      </w:r>
      <w:r w:rsidR="003E40BA">
        <w:rPr>
          <w:rFonts w:cs="Arial"/>
          <w:sz w:val="24"/>
          <w:szCs w:val="24"/>
        </w:rPr>
        <w:t>;</w:t>
      </w:r>
    </w:p>
    <w:p w:rsidR="00CD502F" w:rsidRDefault="00CD502F" w:rsidP="002A6DEB">
      <w:pPr>
        <w:rPr>
          <w:rFonts w:cs="Arial"/>
          <w:sz w:val="24"/>
          <w:szCs w:val="24"/>
        </w:rPr>
      </w:pPr>
    </w:p>
    <w:p w:rsidR="003207CD" w:rsidRPr="003F6189" w:rsidRDefault="003207CD" w:rsidP="002A6DEB">
      <w:pPr>
        <w:rPr>
          <w:rFonts w:cs="Arial"/>
          <w:sz w:val="24"/>
          <w:szCs w:val="24"/>
        </w:rPr>
      </w:pPr>
    </w:p>
    <w:p w:rsidR="003207CD" w:rsidRPr="003F6189" w:rsidRDefault="00576351" w:rsidP="002A6DEB">
      <w:pPr>
        <w:rPr>
          <w:rFonts w:cs="Arial"/>
          <w:sz w:val="24"/>
          <w:szCs w:val="24"/>
        </w:rPr>
      </w:pPr>
      <w:r>
        <w:rPr>
          <w:noProof/>
          <w:lang w:eastAsia="en-GB"/>
        </w:rPr>
        <w:drawing>
          <wp:inline distT="0" distB="0" distL="0" distR="0" wp14:anchorId="70E2F914" wp14:editId="60E443D4">
            <wp:extent cx="5257801" cy="2938463"/>
            <wp:effectExtent l="0" t="0" r="0"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035D4" w:rsidRPr="003F6189" w:rsidRDefault="00C035D4">
      <w:pPr>
        <w:rPr>
          <w:rFonts w:cs="Arial"/>
          <w:sz w:val="24"/>
          <w:szCs w:val="24"/>
        </w:rPr>
      </w:pPr>
    </w:p>
    <w:p w:rsidR="002C14D1" w:rsidRPr="003F6189" w:rsidRDefault="002C14D1" w:rsidP="002A6DEB">
      <w:pPr>
        <w:rPr>
          <w:rFonts w:cs="Arial"/>
          <w:sz w:val="24"/>
          <w:szCs w:val="24"/>
        </w:rPr>
      </w:pPr>
    </w:p>
    <w:p w:rsidR="002C14D1" w:rsidRPr="003F6189" w:rsidRDefault="002C14D1" w:rsidP="002A6DEB">
      <w:pPr>
        <w:rPr>
          <w:rFonts w:cs="Arial"/>
          <w:sz w:val="24"/>
          <w:szCs w:val="24"/>
        </w:rPr>
      </w:pPr>
    </w:p>
    <w:p w:rsidR="002C14D1" w:rsidRPr="003F6189" w:rsidRDefault="002C14D1" w:rsidP="002A6DEB">
      <w:pPr>
        <w:rPr>
          <w:rFonts w:cs="Arial"/>
          <w:sz w:val="24"/>
          <w:szCs w:val="24"/>
        </w:rPr>
      </w:pPr>
    </w:p>
    <w:p w:rsidR="002C14D1" w:rsidRPr="003F6189" w:rsidRDefault="002C14D1" w:rsidP="002A6DEB">
      <w:pPr>
        <w:rPr>
          <w:rFonts w:cs="Arial"/>
          <w:sz w:val="24"/>
          <w:szCs w:val="24"/>
        </w:rPr>
      </w:pPr>
    </w:p>
    <w:p w:rsidR="002C14D1" w:rsidRPr="003F6189" w:rsidRDefault="002C14D1" w:rsidP="002A6DEB">
      <w:pPr>
        <w:rPr>
          <w:rFonts w:cs="Arial"/>
          <w:sz w:val="24"/>
          <w:szCs w:val="24"/>
        </w:rPr>
      </w:pPr>
    </w:p>
    <w:p w:rsidR="002C14D1" w:rsidRPr="003F6189" w:rsidRDefault="002C14D1" w:rsidP="002A6DEB">
      <w:pPr>
        <w:rPr>
          <w:rFonts w:cs="Arial"/>
          <w:sz w:val="24"/>
          <w:szCs w:val="24"/>
        </w:rPr>
      </w:pPr>
    </w:p>
    <w:p w:rsidR="00D047CA" w:rsidRPr="003F6189" w:rsidRDefault="00D047CA" w:rsidP="002A6DEB">
      <w:pPr>
        <w:rPr>
          <w:rFonts w:cs="Arial"/>
          <w:b/>
          <w:szCs w:val="28"/>
          <w:u w:val="single"/>
        </w:rPr>
      </w:pPr>
      <w:r w:rsidRPr="003F6189">
        <w:rPr>
          <w:rFonts w:cs="Arial"/>
          <w:b/>
          <w:szCs w:val="28"/>
          <w:u w:val="single"/>
        </w:rPr>
        <w:t>Fund-raising</w:t>
      </w:r>
      <w:r w:rsidR="00406D08" w:rsidRPr="003F6189">
        <w:rPr>
          <w:rFonts w:cs="Arial"/>
          <w:b/>
          <w:szCs w:val="28"/>
          <w:u w:val="single"/>
        </w:rPr>
        <w:t xml:space="preserve"> </w:t>
      </w:r>
      <w:r w:rsidRPr="003F6189">
        <w:rPr>
          <w:rFonts w:cs="Arial"/>
          <w:b/>
          <w:szCs w:val="28"/>
          <w:u w:val="single"/>
        </w:rPr>
        <w:t>/Publicity Events</w:t>
      </w:r>
    </w:p>
    <w:p w:rsidR="002C14D1" w:rsidRPr="003F6189" w:rsidRDefault="002C14D1" w:rsidP="002A6DEB">
      <w:pPr>
        <w:rPr>
          <w:rFonts w:cs="Arial"/>
          <w:sz w:val="24"/>
          <w:szCs w:val="24"/>
        </w:rPr>
      </w:pPr>
    </w:p>
    <w:p w:rsidR="003E40BA" w:rsidRDefault="000E44BA" w:rsidP="007F09E7">
      <w:pPr>
        <w:jc w:val="both"/>
        <w:rPr>
          <w:rFonts w:cs="Arial"/>
          <w:sz w:val="24"/>
          <w:szCs w:val="24"/>
        </w:rPr>
      </w:pPr>
      <w:r>
        <w:rPr>
          <w:rFonts w:cs="Arial"/>
          <w:sz w:val="24"/>
          <w:szCs w:val="24"/>
        </w:rPr>
        <w:t>Can Day collection was held at Dunfermline</w:t>
      </w:r>
    </w:p>
    <w:p w:rsidR="003E40BA" w:rsidRDefault="003F1CEB" w:rsidP="007F09E7">
      <w:pPr>
        <w:jc w:val="both"/>
        <w:rPr>
          <w:rFonts w:cs="Arial"/>
          <w:sz w:val="24"/>
          <w:szCs w:val="24"/>
        </w:rPr>
      </w:pPr>
      <w:r w:rsidRPr="003F6189">
        <w:rPr>
          <w:rFonts w:cs="Arial"/>
          <w:sz w:val="24"/>
          <w:szCs w:val="24"/>
        </w:rPr>
        <w:t xml:space="preserve">Donations were received </w:t>
      </w:r>
      <w:r w:rsidR="007F09E7" w:rsidRPr="003F6189">
        <w:rPr>
          <w:rFonts w:cs="Arial"/>
          <w:sz w:val="24"/>
          <w:szCs w:val="24"/>
        </w:rPr>
        <w:t>t</w:t>
      </w:r>
      <w:r w:rsidR="003E40BA">
        <w:rPr>
          <w:rFonts w:cs="Arial"/>
          <w:sz w:val="24"/>
          <w:szCs w:val="24"/>
        </w:rPr>
        <w:t xml:space="preserve">hroughout the </w:t>
      </w:r>
      <w:r w:rsidR="00576351">
        <w:rPr>
          <w:rFonts w:cs="Arial"/>
          <w:sz w:val="24"/>
          <w:szCs w:val="24"/>
        </w:rPr>
        <w:t>period, totalling</w:t>
      </w:r>
      <w:r w:rsidR="00D64C53">
        <w:rPr>
          <w:rFonts w:cs="Arial"/>
          <w:sz w:val="24"/>
          <w:szCs w:val="24"/>
        </w:rPr>
        <w:t xml:space="preserve"> £14,907.</w:t>
      </w:r>
    </w:p>
    <w:p w:rsidR="002C14D1" w:rsidRPr="003F6189" w:rsidRDefault="003E40BA" w:rsidP="007F09E7">
      <w:pPr>
        <w:jc w:val="both"/>
        <w:rPr>
          <w:rFonts w:cs="Arial"/>
          <w:sz w:val="24"/>
          <w:szCs w:val="24"/>
        </w:rPr>
      </w:pPr>
      <w:r>
        <w:rPr>
          <w:rFonts w:cs="Arial"/>
          <w:sz w:val="24"/>
          <w:szCs w:val="24"/>
        </w:rPr>
        <w:t xml:space="preserve">Additional funding was secured </w:t>
      </w:r>
      <w:r w:rsidR="003F1CEB" w:rsidRPr="003F6189">
        <w:rPr>
          <w:rFonts w:cs="Arial"/>
          <w:sz w:val="24"/>
          <w:szCs w:val="24"/>
        </w:rPr>
        <w:t>by running several extra events</w:t>
      </w:r>
      <w:r w:rsidR="00464FD9">
        <w:rPr>
          <w:rFonts w:cs="Arial"/>
          <w:sz w:val="24"/>
          <w:szCs w:val="24"/>
        </w:rPr>
        <w:t xml:space="preserve"> such as a bucket collection at Starks Park</w:t>
      </w:r>
      <w:r w:rsidR="00576351">
        <w:rPr>
          <w:rFonts w:cs="Arial"/>
          <w:sz w:val="24"/>
          <w:szCs w:val="24"/>
        </w:rPr>
        <w:t xml:space="preserve"> Football Ground and a Bag Packing session</w:t>
      </w:r>
      <w:r w:rsidR="00464FD9">
        <w:rPr>
          <w:rFonts w:cs="Arial"/>
          <w:sz w:val="24"/>
          <w:szCs w:val="24"/>
        </w:rPr>
        <w:t xml:space="preserve"> at Iceland</w:t>
      </w:r>
      <w:r w:rsidR="00576351">
        <w:rPr>
          <w:rFonts w:cs="Arial"/>
          <w:sz w:val="24"/>
          <w:szCs w:val="24"/>
        </w:rPr>
        <w:t xml:space="preserve"> in Glenrothes.</w:t>
      </w:r>
    </w:p>
    <w:p w:rsidR="00942122" w:rsidRDefault="00942122" w:rsidP="007F09E7">
      <w:pPr>
        <w:jc w:val="both"/>
        <w:rPr>
          <w:rFonts w:cs="Arial"/>
          <w:sz w:val="24"/>
          <w:szCs w:val="24"/>
        </w:rPr>
      </w:pPr>
      <w:r w:rsidRPr="003F6189">
        <w:rPr>
          <w:rFonts w:cs="Arial"/>
          <w:sz w:val="24"/>
          <w:szCs w:val="24"/>
        </w:rPr>
        <w:t>The Christmas raffle raised around £1,000.</w:t>
      </w:r>
    </w:p>
    <w:p w:rsidR="00CC0F21" w:rsidRPr="003F6189" w:rsidRDefault="00CC0F21" w:rsidP="007F09E7">
      <w:pPr>
        <w:jc w:val="both"/>
        <w:rPr>
          <w:rFonts w:cs="Arial"/>
          <w:sz w:val="24"/>
          <w:szCs w:val="24"/>
        </w:rPr>
      </w:pPr>
      <w:r>
        <w:rPr>
          <w:rFonts w:cs="Arial"/>
          <w:sz w:val="24"/>
          <w:szCs w:val="24"/>
        </w:rPr>
        <w:t>G</w:t>
      </w:r>
      <w:r w:rsidR="00DC591C">
        <w:rPr>
          <w:rFonts w:cs="Arial"/>
          <w:sz w:val="24"/>
          <w:szCs w:val="24"/>
        </w:rPr>
        <w:t xml:space="preserve">ift Aid raised an additional </w:t>
      </w:r>
      <w:r w:rsidR="00DA4C8A">
        <w:rPr>
          <w:rFonts w:cs="Arial"/>
          <w:sz w:val="24"/>
          <w:szCs w:val="24"/>
        </w:rPr>
        <w:t>£1,712.</w:t>
      </w:r>
    </w:p>
    <w:p w:rsidR="003F1CEB" w:rsidRPr="003F6189" w:rsidRDefault="003F1CEB" w:rsidP="00700C9F">
      <w:pPr>
        <w:jc w:val="both"/>
        <w:rPr>
          <w:rFonts w:cs="Arial"/>
          <w:sz w:val="24"/>
          <w:szCs w:val="24"/>
        </w:rPr>
      </w:pPr>
    </w:p>
    <w:p w:rsidR="008B20E6" w:rsidRPr="003F6189" w:rsidRDefault="00BD62A2" w:rsidP="00700C9F">
      <w:pPr>
        <w:jc w:val="both"/>
        <w:rPr>
          <w:rFonts w:cs="Arial"/>
          <w:sz w:val="24"/>
          <w:szCs w:val="24"/>
        </w:rPr>
      </w:pPr>
      <w:r w:rsidRPr="003F6189">
        <w:rPr>
          <w:rFonts w:cs="Arial"/>
          <w:sz w:val="24"/>
          <w:szCs w:val="24"/>
        </w:rPr>
        <w:t xml:space="preserve">Talks and presentations were given by staff to various groups throughout </w:t>
      </w:r>
      <w:r w:rsidR="00AB70A8" w:rsidRPr="003F6189">
        <w:rPr>
          <w:rFonts w:cs="Arial"/>
          <w:sz w:val="24"/>
          <w:szCs w:val="24"/>
        </w:rPr>
        <w:t>Fife.</w:t>
      </w:r>
    </w:p>
    <w:p w:rsidR="00CE2CF9" w:rsidRPr="003F6189" w:rsidRDefault="00CE2CF9" w:rsidP="00700C9F">
      <w:pPr>
        <w:jc w:val="both"/>
        <w:rPr>
          <w:rFonts w:cs="Arial"/>
          <w:sz w:val="24"/>
          <w:szCs w:val="24"/>
        </w:rPr>
      </w:pPr>
      <w:r w:rsidRPr="003F6189">
        <w:rPr>
          <w:rFonts w:cs="Arial"/>
          <w:sz w:val="24"/>
          <w:szCs w:val="24"/>
        </w:rPr>
        <w:t>Wheelchair demonstrations</w:t>
      </w:r>
      <w:r w:rsidR="00C03749" w:rsidRPr="003F6189">
        <w:rPr>
          <w:rFonts w:cs="Arial"/>
          <w:sz w:val="24"/>
          <w:szCs w:val="24"/>
        </w:rPr>
        <w:t xml:space="preserve"> and training</w:t>
      </w:r>
      <w:r w:rsidRPr="003F6189">
        <w:rPr>
          <w:rFonts w:cs="Arial"/>
          <w:sz w:val="24"/>
          <w:szCs w:val="24"/>
        </w:rPr>
        <w:t xml:space="preserve"> were given to the Link Living Group in Kirkcaldy.</w:t>
      </w:r>
    </w:p>
    <w:p w:rsidR="002C14D1" w:rsidRPr="003F6189" w:rsidRDefault="002C14D1" w:rsidP="00700C9F">
      <w:pPr>
        <w:jc w:val="both"/>
        <w:rPr>
          <w:rFonts w:cs="Arial"/>
          <w:sz w:val="24"/>
          <w:szCs w:val="24"/>
        </w:rPr>
      </w:pPr>
    </w:p>
    <w:p w:rsidR="00E90410" w:rsidRPr="003F6189" w:rsidRDefault="00CC0F21" w:rsidP="00700C9F">
      <w:pPr>
        <w:jc w:val="both"/>
        <w:rPr>
          <w:rFonts w:cs="Arial"/>
          <w:sz w:val="24"/>
          <w:szCs w:val="24"/>
        </w:rPr>
      </w:pPr>
      <w:r>
        <w:rPr>
          <w:rFonts w:cs="Arial"/>
          <w:sz w:val="24"/>
          <w:szCs w:val="24"/>
        </w:rPr>
        <w:t>Leaflets,</w:t>
      </w:r>
      <w:r w:rsidR="00CC34FC" w:rsidRPr="003F6189">
        <w:rPr>
          <w:rFonts w:cs="Arial"/>
          <w:sz w:val="24"/>
          <w:szCs w:val="24"/>
        </w:rPr>
        <w:t xml:space="preserve"> newsletters</w:t>
      </w:r>
      <w:r>
        <w:rPr>
          <w:rFonts w:cs="Arial"/>
          <w:sz w:val="24"/>
          <w:szCs w:val="24"/>
        </w:rPr>
        <w:t xml:space="preserve"> </w:t>
      </w:r>
      <w:r w:rsidR="00BD62A2" w:rsidRPr="003F6189">
        <w:rPr>
          <w:rFonts w:cs="Arial"/>
          <w:sz w:val="24"/>
          <w:szCs w:val="24"/>
        </w:rPr>
        <w:t>an</w:t>
      </w:r>
      <w:r w:rsidR="003F1CEB" w:rsidRPr="003F6189">
        <w:rPr>
          <w:rFonts w:cs="Arial"/>
          <w:sz w:val="24"/>
          <w:szCs w:val="24"/>
        </w:rPr>
        <w:t>d increased use of social m</w:t>
      </w:r>
      <w:r w:rsidR="00E90410" w:rsidRPr="003F6189">
        <w:rPr>
          <w:rFonts w:cs="Arial"/>
          <w:sz w:val="24"/>
          <w:szCs w:val="24"/>
        </w:rPr>
        <w:t>edia</w:t>
      </w:r>
      <w:r w:rsidR="003529A8">
        <w:rPr>
          <w:rFonts w:cs="Arial"/>
          <w:sz w:val="24"/>
          <w:szCs w:val="24"/>
        </w:rPr>
        <w:t xml:space="preserve"> with our own F</w:t>
      </w:r>
      <w:r w:rsidR="00E90410" w:rsidRPr="003F6189">
        <w:rPr>
          <w:rFonts w:cs="Arial"/>
          <w:sz w:val="24"/>
          <w:szCs w:val="24"/>
        </w:rPr>
        <w:t>acebook and Twitter account</w:t>
      </w:r>
      <w:r w:rsidR="00AB70A8" w:rsidRPr="003F6189">
        <w:rPr>
          <w:rFonts w:cs="Arial"/>
          <w:sz w:val="24"/>
          <w:szCs w:val="24"/>
        </w:rPr>
        <w:t xml:space="preserve"> were used.</w:t>
      </w:r>
    </w:p>
    <w:p w:rsidR="000E44BA" w:rsidRDefault="007F09E7" w:rsidP="000E44BA">
      <w:pPr>
        <w:jc w:val="both"/>
        <w:rPr>
          <w:rFonts w:cs="Arial"/>
          <w:b/>
          <w:szCs w:val="28"/>
          <w:u w:val="single"/>
        </w:rPr>
      </w:pPr>
      <w:r w:rsidRPr="003F6189">
        <w:rPr>
          <w:rFonts w:cs="Arial"/>
          <w:sz w:val="24"/>
          <w:szCs w:val="24"/>
        </w:rPr>
        <w:t>The presence of the Shopmobility Office in the Mercat Centre in Kirkcaldy has also helped to b</w:t>
      </w:r>
      <w:r w:rsidR="00CC0F21">
        <w:rPr>
          <w:rFonts w:cs="Arial"/>
          <w:sz w:val="24"/>
          <w:szCs w:val="24"/>
        </w:rPr>
        <w:t>oost the profile of the service.</w:t>
      </w:r>
    </w:p>
    <w:p w:rsidR="000E44BA" w:rsidRDefault="000E44BA" w:rsidP="000E44BA">
      <w:pPr>
        <w:jc w:val="both"/>
        <w:rPr>
          <w:rFonts w:cs="Arial"/>
          <w:b/>
          <w:szCs w:val="28"/>
          <w:u w:val="single"/>
        </w:rPr>
      </w:pPr>
    </w:p>
    <w:p w:rsidR="00BD62A2" w:rsidRPr="003F6189" w:rsidRDefault="00BD62A2" w:rsidP="000E44BA">
      <w:pPr>
        <w:jc w:val="both"/>
        <w:rPr>
          <w:rFonts w:cs="Arial"/>
          <w:b/>
          <w:szCs w:val="28"/>
          <w:u w:val="single"/>
        </w:rPr>
      </w:pPr>
      <w:r w:rsidRPr="003F6189">
        <w:rPr>
          <w:rFonts w:cs="Arial"/>
          <w:b/>
          <w:szCs w:val="28"/>
          <w:u w:val="single"/>
        </w:rPr>
        <w:t>New Customers</w:t>
      </w:r>
    </w:p>
    <w:p w:rsidR="003207CD" w:rsidRPr="003F6189" w:rsidRDefault="003207CD" w:rsidP="002A6DEB">
      <w:pPr>
        <w:rPr>
          <w:rFonts w:cs="Arial"/>
          <w:b/>
          <w:sz w:val="24"/>
          <w:szCs w:val="24"/>
          <w:u w:val="single"/>
        </w:rPr>
      </w:pPr>
    </w:p>
    <w:p w:rsidR="00CC0F21" w:rsidRDefault="002C14D1" w:rsidP="002A6DEB">
      <w:pPr>
        <w:rPr>
          <w:rFonts w:cs="Arial"/>
          <w:sz w:val="24"/>
          <w:szCs w:val="24"/>
        </w:rPr>
      </w:pPr>
      <w:r w:rsidRPr="003F6189">
        <w:rPr>
          <w:rFonts w:cs="Arial"/>
          <w:sz w:val="24"/>
          <w:szCs w:val="24"/>
        </w:rPr>
        <w:t xml:space="preserve">There have been a total of </w:t>
      </w:r>
      <w:r w:rsidR="00247B28" w:rsidRPr="00247B28">
        <w:rPr>
          <w:rFonts w:cs="Arial"/>
          <w:b/>
          <w:sz w:val="24"/>
          <w:szCs w:val="24"/>
        </w:rPr>
        <w:t>1016</w:t>
      </w:r>
      <w:r w:rsidR="00247B28">
        <w:rPr>
          <w:rFonts w:cs="Arial"/>
          <w:color w:val="FF0000"/>
          <w:sz w:val="24"/>
          <w:szCs w:val="24"/>
        </w:rPr>
        <w:t xml:space="preserve"> </w:t>
      </w:r>
      <w:r w:rsidR="00247B28">
        <w:rPr>
          <w:rFonts w:cs="Arial"/>
          <w:sz w:val="24"/>
          <w:szCs w:val="24"/>
        </w:rPr>
        <w:t>new</w:t>
      </w:r>
      <w:r w:rsidR="009F213E">
        <w:rPr>
          <w:rFonts w:cs="Arial"/>
          <w:sz w:val="24"/>
          <w:szCs w:val="24"/>
        </w:rPr>
        <w:t xml:space="preserve"> </w:t>
      </w:r>
      <w:r w:rsidR="009F213E" w:rsidRPr="003F6189">
        <w:rPr>
          <w:rFonts w:cs="Arial"/>
          <w:sz w:val="24"/>
          <w:szCs w:val="24"/>
        </w:rPr>
        <w:t>customers</w:t>
      </w:r>
      <w:r w:rsidR="00877550" w:rsidRPr="003F6189">
        <w:rPr>
          <w:rFonts w:cs="Arial"/>
          <w:sz w:val="24"/>
          <w:szCs w:val="24"/>
        </w:rPr>
        <w:t xml:space="preserve"> registered with Shopmobility</w:t>
      </w:r>
      <w:r w:rsidR="009F213E">
        <w:rPr>
          <w:rFonts w:cs="Arial"/>
          <w:sz w:val="24"/>
          <w:szCs w:val="24"/>
        </w:rPr>
        <w:t xml:space="preserve"> in this period. </w:t>
      </w:r>
    </w:p>
    <w:p w:rsidR="00CC0F21" w:rsidRDefault="00CC0F21" w:rsidP="002A6DEB">
      <w:pPr>
        <w:rPr>
          <w:rFonts w:cs="Arial"/>
          <w:sz w:val="24"/>
          <w:szCs w:val="24"/>
        </w:rPr>
      </w:pPr>
    </w:p>
    <w:p w:rsidR="002C14D1" w:rsidRPr="003F6189" w:rsidRDefault="009F213E" w:rsidP="002A6DEB">
      <w:pPr>
        <w:rPr>
          <w:rFonts w:cs="Arial"/>
          <w:sz w:val="24"/>
          <w:szCs w:val="24"/>
        </w:rPr>
      </w:pPr>
      <w:r>
        <w:rPr>
          <w:rFonts w:cs="Arial"/>
          <w:sz w:val="24"/>
          <w:szCs w:val="24"/>
        </w:rPr>
        <w:t xml:space="preserve">A </w:t>
      </w:r>
      <w:r w:rsidR="00877550" w:rsidRPr="003F6189">
        <w:rPr>
          <w:rFonts w:cs="Arial"/>
          <w:sz w:val="24"/>
          <w:szCs w:val="24"/>
        </w:rPr>
        <w:t xml:space="preserve">breakdown of each service </w:t>
      </w:r>
      <w:r w:rsidR="00CC34FC" w:rsidRPr="003F6189">
        <w:rPr>
          <w:rFonts w:cs="Arial"/>
          <w:sz w:val="24"/>
          <w:szCs w:val="24"/>
        </w:rPr>
        <w:t>with</w:t>
      </w:r>
      <w:r w:rsidR="00877550" w:rsidRPr="003F6189">
        <w:rPr>
          <w:rFonts w:cs="Arial"/>
          <w:sz w:val="24"/>
          <w:szCs w:val="24"/>
        </w:rPr>
        <w:t xml:space="preserve"> compari</w:t>
      </w:r>
      <w:r w:rsidR="00CC0F21">
        <w:rPr>
          <w:rFonts w:cs="Arial"/>
          <w:sz w:val="24"/>
          <w:szCs w:val="24"/>
        </w:rPr>
        <w:t>son to last year is shown below;</w:t>
      </w:r>
    </w:p>
    <w:p w:rsidR="0082223D" w:rsidRPr="003F6189" w:rsidRDefault="0082223D" w:rsidP="002A6DEB">
      <w:pPr>
        <w:rPr>
          <w:rFonts w:cs="Arial"/>
          <w:sz w:val="24"/>
          <w:szCs w:val="24"/>
        </w:rPr>
      </w:pPr>
    </w:p>
    <w:p w:rsidR="0082223D" w:rsidRPr="003F6189" w:rsidRDefault="00A74536" w:rsidP="002A6DEB">
      <w:pPr>
        <w:rPr>
          <w:rFonts w:cs="Arial"/>
          <w:sz w:val="24"/>
          <w:szCs w:val="24"/>
        </w:rPr>
      </w:pPr>
      <w:r>
        <w:rPr>
          <w:rFonts w:cs="Arial"/>
          <w:sz w:val="24"/>
          <w:szCs w:val="24"/>
        </w:rPr>
        <w:br w:type="textWrapping" w:clear="all"/>
      </w:r>
      <w:r w:rsidR="00C4259B">
        <w:rPr>
          <w:noProof/>
          <w:lang w:eastAsia="en-GB"/>
        </w:rPr>
        <w:drawing>
          <wp:inline distT="0" distB="0" distL="0" distR="0" wp14:anchorId="2F8B5795" wp14:editId="4AEAF38B">
            <wp:extent cx="4572000" cy="26289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2223D" w:rsidRPr="003F6189" w:rsidRDefault="0082223D" w:rsidP="002A6DEB">
      <w:pPr>
        <w:rPr>
          <w:rFonts w:cs="Arial"/>
          <w:sz w:val="24"/>
          <w:szCs w:val="24"/>
        </w:rPr>
      </w:pPr>
    </w:p>
    <w:p w:rsidR="00BD62A2" w:rsidRPr="003F6189" w:rsidRDefault="00BD62A2" w:rsidP="002A6DEB">
      <w:pPr>
        <w:rPr>
          <w:rFonts w:cs="Arial"/>
          <w:sz w:val="24"/>
          <w:szCs w:val="24"/>
        </w:rPr>
      </w:pPr>
    </w:p>
    <w:p w:rsidR="00BD62A2" w:rsidRPr="003F6189" w:rsidRDefault="00BD62A2" w:rsidP="002A6DEB">
      <w:pPr>
        <w:rPr>
          <w:rFonts w:cs="Arial"/>
          <w:sz w:val="24"/>
          <w:szCs w:val="24"/>
        </w:rPr>
      </w:pPr>
    </w:p>
    <w:p w:rsidR="0082223D" w:rsidRPr="003F6189" w:rsidRDefault="00877550" w:rsidP="002A6DEB">
      <w:pPr>
        <w:rPr>
          <w:rFonts w:cs="Arial"/>
          <w:b/>
          <w:szCs w:val="28"/>
          <w:u w:val="single"/>
        </w:rPr>
      </w:pPr>
      <w:r w:rsidRPr="003F6189">
        <w:rPr>
          <w:rFonts w:cs="Arial"/>
          <w:b/>
          <w:szCs w:val="28"/>
          <w:u w:val="single"/>
        </w:rPr>
        <w:t>Staff Training/Activities</w:t>
      </w:r>
    </w:p>
    <w:p w:rsidR="00877550" w:rsidRPr="003F6189" w:rsidRDefault="00877550" w:rsidP="00700C9F">
      <w:pPr>
        <w:jc w:val="both"/>
        <w:rPr>
          <w:rFonts w:cs="Arial"/>
          <w:sz w:val="24"/>
          <w:szCs w:val="24"/>
        </w:rPr>
      </w:pPr>
    </w:p>
    <w:p w:rsidR="00503315" w:rsidRPr="003F6189" w:rsidRDefault="00503315" w:rsidP="00700C9F">
      <w:pPr>
        <w:jc w:val="both"/>
        <w:rPr>
          <w:rFonts w:cs="Arial"/>
          <w:sz w:val="24"/>
          <w:szCs w:val="24"/>
        </w:rPr>
      </w:pPr>
      <w:r w:rsidRPr="003F6189">
        <w:rPr>
          <w:rFonts w:cs="Arial"/>
          <w:sz w:val="24"/>
          <w:szCs w:val="24"/>
        </w:rPr>
        <w:t>The Manager attended al</w:t>
      </w:r>
      <w:r w:rsidR="00E90410" w:rsidRPr="003F6189">
        <w:rPr>
          <w:rFonts w:cs="Arial"/>
          <w:sz w:val="24"/>
          <w:szCs w:val="24"/>
        </w:rPr>
        <w:t>l Board</w:t>
      </w:r>
      <w:r w:rsidR="003F1CEB" w:rsidRPr="003F6189">
        <w:rPr>
          <w:rFonts w:cs="Arial"/>
          <w:sz w:val="24"/>
          <w:szCs w:val="24"/>
        </w:rPr>
        <w:t xml:space="preserve"> </w:t>
      </w:r>
      <w:r w:rsidR="00E90410" w:rsidRPr="003F6189">
        <w:rPr>
          <w:rFonts w:cs="Arial"/>
          <w:sz w:val="24"/>
          <w:szCs w:val="24"/>
        </w:rPr>
        <w:t>meetings, and</w:t>
      </w:r>
      <w:r w:rsidR="00CC0F21">
        <w:rPr>
          <w:rFonts w:cs="Arial"/>
          <w:sz w:val="24"/>
          <w:szCs w:val="24"/>
        </w:rPr>
        <w:t xml:space="preserve"> training sessions in </w:t>
      </w:r>
      <w:r w:rsidR="00CC0F21" w:rsidRPr="003F6189">
        <w:rPr>
          <w:rFonts w:cs="Arial"/>
          <w:sz w:val="24"/>
          <w:szCs w:val="24"/>
        </w:rPr>
        <w:t>Employment</w:t>
      </w:r>
      <w:r w:rsidR="00CC0F21">
        <w:rPr>
          <w:rFonts w:cs="Arial"/>
          <w:sz w:val="24"/>
          <w:szCs w:val="24"/>
        </w:rPr>
        <w:t xml:space="preserve"> law </w:t>
      </w:r>
      <w:r w:rsidR="000E44BA">
        <w:rPr>
          <w:rFonts w:cs="Arial"/>
          <w:sz w:val="24"/>
          <w:szCs w:val="24"/>
        </w:rPr>
        <w:t>and Pension Reform</w:t>
      </w:r>
      <w:r w:rsidR="00FB2742">
        <w:rPr>
          <w:rFonts w:cs="Arial"/>
          <w:sz w:val="24"/>
          <w:szCs w:val="24"/>
        </w:rPr>
        <w:t>.</w:t>
      </w:r>
    </w:p>
    <w:p w:rsidR="00CC0F21" w:rsidRDefault="00CC0F21" w:rsidP="00700C9F">
      <w:pPr>
        <w:jc w:val="both"/>
        <w:rPr>
          <w:rFonts w:cs="Arial"/>
          <w:sz w:val="24"/>
          <w:szCs w:val="24"/>
        </w:rPr>
      </w:pPr>
    </w:p>
    <w:p w:rsidR="00877550" w:rsidRPr="003F6189" w:rsidRDefault="00503315" w:rsidP="00700C9F">
      <w:pPr>
        <w:jc w:val="both"/>
        <w:rPr>
          <w:rFonts w:cs="Arial"/>
          <w:sz w:val="24"/>
          <w:szCs w:val="24"/>
        </w:rPr>
      </w:pPr>
      <w:r w:rsidRPr="003F6189">
        <w:rPr>
          <w:rFonts w:cs="Arial"/>
          <w:sz w:val="24"/>
          <w:szCs w:val="24"/>
        </w:rPr>
        <w:t>Staff have taken part in First</w:t>
      </w:r>
      <w:r w:rsidR="00576351">
        <w:rPr>
          <w:rFonts w:cs="Arial"/>
          <w:sz w:val="24"/>
          <w:szCs w:val="24"/>
        </w:rPr>
        <w:t xml:space="preserve"> Aid and V</w:t>
      </w:r>
      <w:r w:rsidR="00E90410" w:rsidRPr="003F6189">
        <w:rPr>
          <w:rFonts w:cs="Arial"/>
          <w:sz w:val="24"/>
          <w:szCs w:val="24"/>
        </w:rPr>
        <w:t>olunteer</w:t>
      </w:r>
      <w:r w:rsidR="00576351">
        <w:rPr>
          <w:rFonts w:cs="Arial"/>
          <w:sz w:val="24"/>
          <w:szCs w:val="24"/>
        </w:rPr>
        <w:t xml:space="preserve"> Management and D</w:t>
      </w:r>
      <w:r w:rsidR="00E90410" w:rsidRPr="003F6189">
        <w:rPr>
          <w:rFonts w:cs="Arial"/>
          <w:sz w:val="24"/>
          <w:szCs w:val="24"/>
        </w:rPr>
        <w:t>evelopment training</w:t>
      </w:r>
      <w:r w:rsidR="00942122" w:rsidRPr="003F6189">
        <w:rPr>
          <w:rFonts w:cs="Arial"/>
          <w:sz w:val="24"/>
          <w:szCs w:val="24"/>
        </w:rPr>
        <w:t>.</w:t>
      </w:r>
    </w:p>
    <w:p w:rsidR="00784E8B" w:rsidRPr="003F6189" w:rsidRDefault="00784E8B" w:rsidP="00700C9F">
      <w:pPr>
        <w:jc w:val="both"/>
        <w:rPr>
          <w:rFonts w:cs="Arial"/>
          <w:sz w:val="24"/>
          <w:szCs w:val="24"/>
        </w:rPr>
      </w:pPr>
    </w:p>
    <w:p w:rsidR="000356DA" w:rsidRPr="003F6189" w:rsidRDefault="000356DA" w:rsidP="002A6DEB">
      <w:pPr>
        <w:rPr>
          <w:rFonts w:cs="Arial"/>
          <w:b/>
          <w:sz w:val="24"/>
          <w:szCs w:val="24"/>
          <w:u w:val="single"/>
        </w:rPr>
      </w:pPr>
    </w:p>
    <w:p w:rsidR="00FB2742" w:rsidRDefault="00FB2742" w:rsidP="002A6DEB">
      <w:pPr>
        <w:rPr>
          <w:rFonts w:cs="Arial"/>
          <w:b/>
          <w:szCs w:val="28"/>
          <w:u w:val="single"/>
        </w:rPr>
      </w:pPr>
    </w:p>
    <w:p w:rsidR="00FB2742" w:rsidRDefault="00FB2742" w:rsidP="002A6DEB">
      <w:pPr>
        <w:rPr>
          <w:rFonts w:cs="Arial"/>
          <w:b/>
          <w:szCs w:val="28"/>
          <w:u w:val="single"/>
        </w:rPr>
      </w:pPr>
    </w:p>
    <w:p w:rsidR="00FB2742" w:rsidRDefault="00FB2742" w:rsidP="002A6DEB">
      <w:pPr>
        <w:rPr>
          <w:rFonts w:cs="Arial"/>
          <w:b/>
          <w:szCs w:val="28"/>
          <w:u w:val="single"/>
        </w:rPr>
      </w:pPr>
    </w:p>
    <w:p w:rsidR="00FB2742" w:rsidRDefault="00FB2742" w:rsidP="002A6DEB">
      <w:pPr>
        <w:rPr>
          <w:rFonts w:cs="Arial"/>
          <w:b/>
          <w:szCs w:val="28"/>
          <w:u w:val="single"/>
        </w:rPr>
      </w:pPr>
    </w:p>
    <w:p w:rsidR="00877550" w:rsidRPr="003F6189" w:rsidRDefault="00877550" w:rsidP="002A6DEB">
      <w:pPr>
        <w:rPr>
          <w:rFonts w:cs="Arial"/>
          <w:b/>
          <w:szCs w:val="28"/>
          <w:u w:val="single"/>
        </w:rPr>
      </w:pPr>
      <w:r w:rsidRPr="003F6189">
        <w:rPr>
          <w:rFonts w:cs="Arial"/>
          <w:b/>
          <w:szCs w:val="28"/>
          <w:u w:val="single"/>
        </w:rPr>
        <w:t xml:space="preserve">The Difference it </w:t>
      </w:r>
      <w:r w:rsidR="00D63381" w:rsidRPr="003F6189">
        <w:rPr>
          <w:rFonts w:cs="Arial"/>
          <w:b/>
          <w:szCs w:val="28"/>
          <w:u w:val="single"/>
        </w:rPr>
        <w:t>makes</w:t>
      </w:r>
      <w:r w:rsidRPr="003F6189">
        <w:rPr>
          <w:rFonts w:cs="Arial"/>
          <w:b/>
          <w:szCs w:val="28"/>
          <w:u w:val="single"/>
        </w:rPr>
        <w:t>;</w:t>
      </w:r>
    </w:p>
    <w:p w:rsidR="00784E8B" w:rsidRPr="003F6189" w:rsidRDefault="00784E8B" w:rsidP="002A6DEB">
      <w:pPr>
        <w:rPr>
          <w:rFonts w:cs="Arial"/>
          <w:b/>
          <w:sz w:val="24"/>
          <w:szCs w:val="24"/>
          <w:u w:val="single"/>
        </w:rPr>
      </w:pPr>
    </w:p>
    <w:p w:rsidR="00784E8B" w:rsidRPr="003F6189" w:rsidRDefault="00784E8B" w:rsidP="002A6DEB">
      <w:pPr>
        <w:rPr>
          <w:rFonts w:cs="Arial"/>
          <w:sz w:val="24"/>
          <w:szCs w:val="24"/>
        </w:rPr>
      </w:pPr>
      <w:r w:rsidRPr="003F6189">
        <w:rPr>
          <w:rFonts w:cs="Arial"/>
          <w:sz w:val="24"/>
          <w:szCs w:val="24"/>
        </w:rPr>
        <w:t>All services provided are free of charge. The service delivery allows barrier-free shopping</w:t>
      </w:r>
      <w:r w:rsidR="00576351">
        <w:rPr>
          <w:rFonts w:cs="Arial"/>
          <w:sz w:val="24"/>
          <w:szCs w:val="24"/>
        </w:rPr>
        <w:t xml:space="preserve"> and access to town centre facilities</w:t>
      </w:r>
      <w:r w:rsidRPr="003F6189">
        <w:rPr>
          <w:rFonts w:cs="Arial"/>
          <w:sz w:val="24"/>
          <w:szCs w:val="24"/>
        </w:rPr>
        <w:t xml:space="preserve"> for people with mobility difficulties, mental and physical health problems, isolation and poverty.</w:t>
      </w:r>
    </w:p>
    <w:p w:rsidR="00784E8B" w:rsidRPr="003F6189" w:rsidRDefault="00784E8B" w:rsidP="002A6DEB">
      <w:pPr>
        <w:rPr>
          <w:rFonts w:cs="Arial"/>
          <w:sz w:val="24"/>
          <w:szCs w:val="24"/>
        </w:rPr>
      </w:pPr>
    </w:p>
    <w:p w:rsidR="00CC0F21" w:rsidRPr="003F6189" w:rsidRDefault="00784E8B" w:rsidP="002A6DEB">
      <w:pPr>
        <w:rPr>
          <w:rFonts w:cs="Arial"/>
          <w:sz w:val="24"/>
          <w:szCs w:val="24"/>
        </w:rPr>
      </w:pPr>
      <w:r w:rsidRPr="003F6189">
        <w:rPr>
          <w:rFonts w:cs="Arial"/>
          <w:sz w:val="24"/>
          <w:szCs w:val="24"/>
        </w:rPr>
        <w:t>The diffe</w:t>
      </w:r>
      <w:r w:rsidR="00D64C53">
        <w:rPr>
          <w:rFonts w:cs="Arial"/>
          <w:sz w:val="24"/>
          <w:szCs w:val="24"/>
        </w:rPr>
        <w:t>rence it makes to our customers, these</w:t>
      </w:r>
      <w:r w:rsidR="00CC0F21">
        <w:rPr>
          <w:rFonts w:cs="Arial"/>
          <w:sz w:val="24"/>
          <w:szCs w:val="24"/>
        </w:rPr>
        <w:t xml:space="preserve"> are some comments collated from </w:t>
      </w:r>
      <w:r w:rsidR="00DC591C">
        <w:rPr>
          <w:rFonts w:cs="Arial"/>
          <w:sz w:val="24"/>
          <w:szCs w:val="24"/>
        </w:rPr>
        <w:t>questionnaires;</w:t>
      </w:r>
    </w:p>
    <w:p w:rsidR="00700C9F" w:rsidRPr="003F6189" w:rsidRDefault="00700C9F" w:rsidP="002A6DEB">
      <w:pPr>
        <w:rPr>
          <w:rFonts w:cs="Arial"/>
          <w:sz w:val="24"/>
          <w:szCs w:val="24"/>
        </w:rPr>
      </w:pPr>
    </w:p>
    <w:p w:rsidR="00877550" w:rsidRPr="003F6189" w:rsidRDefault="00877550" w:rsidP="002A6DEB">
      <w:pPr>
        <w:rPr>
          <w:rFonts w:cs="Arial"/>
          <w:sz w:val="24"/>
          <w:szCs w:val="24"/>
        </w:rPr>
      </w:pPr>
    </w:p>
    <w:p w:rsidR="000356DA" w:rsidRPr="003F6189" w:rsidRDefault="00576351" w:rsidP="000356DA">
      <w:pPr>
        <w:rPr>
          <w:rFonts w:cs="Arial"/>
          <w:sz w:val="24"/>
          <w:szCs w:val="24"/>
        </w:rPr>
      </w:pPr>
      <w:r>
        <w:rPr>
          <w:rFonts w:cs="Arial"/>
          <w:sz w:val="24"/>
          <w:szCs w:val="24"/>
        </w:rPr>
        <w:t xml:space="preserve">Enables me to shop independently </w:t>
      </w:r>
    </w:p>
    <w:p w:rsidR="000356DA" w:rsidRPr="003F6189" w:rsidRDefault="000356DA" w:rsidP="000356DA">
      <w:pPr>
        <w:rPr>
          <w:rFonts w:cs="Arial"/>
          <w:sz w:val="24"/>
          <w:szCs w:val="24"/>
        </w:rPr>
      </w:pPr>
    </w:p>
    <w:p w:rsidR="000356DA" w:rsidRDefault="00576351" w:rsidP="000356DA">
      <w:pPr>
        <w:rPr>
          <w:rFonts w:cs="Arial"/>
          <w:sz w:val="24"/>
          <w:szCs w:val="24"/>
        </w:rPr>
      </w:pPr>
      <w:r>
        <w:rPr>
          <w:rFonts w:cs="Arial"/>
          <w:sz w:val="24"/>
          <w:szCs w:val="24"/>
        </w:rPr>
        <w:t>Enables me to get out and about, no longer able to assemble own scooter</w:t>
      </w:r>
    </w:p>
    <w:p w:rsidR="00576351" w:rsidRDefault="00576351" w:rsidP="000356DA">
      <w:pPr>
        <w:rPr>
          <w:rFonts w:cs="Arial"/>
          <w:sz w:val="24"/>
          <w:szCs w:val="24"/>
        </w:rPr>
      </w:pPr>
    </w:p>
    <w:p w:rsidR="00576351" w:rsidRDefault="00576351" w:rsidP="000356DA">
      <w:pPr>
        <w:rPr>
          <w:rFonts w:cs="Arial"/>
          <w:sz w:val="24"/>
          <w:szCs w:val="24"/>
        </w:rPr>
      </w:pPr>
      <w:r>
        <w:rPr>
          <w:rFonts w:cs="Arial"/>
          <w:sz w:val="24"/>
          <w:szCs w:val="24"/>
        </w:rPr>
        <w:t>Fantastic service, very friendly</w:t>
      </w:r>
    </w:p>
    <w:p w:rsidR="00576351" w:rsidRDefault="00576351" w:rsidP="000356DA">
      <w:pPr>
        <w:rPr>
          <w:rFonts w:cs="Arial"/>
          <w:sz w:val="24"/>
          <w:szCs w:val="24"/>
        </w:rPr>
      </w:pPr>
    </w:p>
    <w:p w:rsidR="000356DA" w:rsidRPr="003F6189" w:rsidRDefault="00576351" w:rsidP="000356DA">
      <w:pPr>
        <w:rPr>
          <w:rFonts w:cs="Arial"/>
          <w:sz w:val="24"/>
          <w:szCs w:val="24"/>
        </w:rPr>
      </w:pPr>
      <w:r>
        <w:rPr>
          <w:rFonts w:cs="Arial"/>
          <w:sz w:val="24"/>
          <w:szCs w:val="24"/>
        </w:rPr>
        <w:t>Easy to access and use, friendly staff</w:t>
      </w:r>
    </w:p>
    <w:p w:rsidR="00700C9F" w:rsidRPr="003F6189" w:rsidRDefault="00700C9F" w:rsidP="000356DA">
      <w:pPr>
        <w:rPr>
          <w:rFonts w:cs="Arial"/>
          <w:sz w:val="24"/>
          <w:szCs w:val="24"/>
        </w:rPr>
      </w:pPr>
    </w:p>
    <w:p w:rsidR="000356DA" w:rsidRDefault="000356DA" w:rsidP="000356DA">
      <w:pPr>
        <w:rPr>
          <w:rFonts w:cs="Arial"/>
          <w:sz w:val="24"/>
          <w:szCs w:val="24"/>
        </w:rPr>
      </w:pPr>
      <w:r w:rsidRPr="003F6189">
        <w:rPr>
          <w:rFonts w:cs="Arial"/>
          <w:sz w:val="24"/>
          <w:szCs w:val="24"/>
        </w:rPr>
        <w:t>Shopmobility allowed me to overcome my disability and be able to be independent and go shopping on my own. Can’t speak highly enough of the staff who will go out of their way to help in any way they can.</w:t>
      </w:r>
    </w:p>
    <w:p w:rsidR="00D64C53" w:rsidRDefault="00D64C53" w:rsidP="000356DA">
      <w:pPr>
        <w:rPr>
          <w:rFonts w:cs="Arial"/>
          <w:sz w:val="24"/>
          <w:szCs w:val="24"/>
        </w:rPr>
      </w:pPr>
    </w:p>
    <w:p w:rsidR="00D64C53" w:rsidRDefault="00D64C53" w:rsidP="000356DA">
      <w:pPr>
        <w:rPr>
          <w:rFonts w:cs="Arial"/>
          <w:sz w:val="24"/>
          <w:szCs w:val="24"/>
        </w:rPr>
      </w:pPr>
    </w:p>
    <w:p w:rsidR="00D64C53" w:rsidRDefault="00D64C53" w:rsidP="000356DA">
      <w:pPr>
        <w:rPr>
          <w:rFonts w:cs="Arial"/>
          <w:sz w:val="24"/>
          <w:szCs w:val="24"/>
        </w:rPr>
      </w:pPr>
      <w:r>
        <w:rPr>
          <w:rFonts w:cs="Arial"/>
          <w:sz w:val="24"/>
          <w:szCs w:val="24"/>
        </w:rPr>
        <w:t>Dial a Ride very helpful and kind.</w:t>
      </w:r>
    </w:p>
    <w:p w:rsidR="00D64C53" w:rsidRDefault="00D64C53" w:rsidP="000356DA">
      <w:pPr>
        <w:rPr>
          <w:rFonts w:cs="Arial"/>
          <w:sz w:val="24"/>
          <w:szCs w:val="24"/>
        </w:rPr>
      </w:pPr>
    </w:p>
    <w:p w:rsidR="00D64C53" w:rsidRPr="003F6189" w:rsidRDefault="00D64C53" w:rsidP="000356DA">
      <w:pPr>
        <w:rPr>
          <w:rFonts w:cs="Arial"/>
          <w:sz w:val="24"/>
          <w:szCs w:val="24"/>
        </w:rPr>
      </w:pPr>
      <w:r>
        <w:rPr>
          <w:rFonts w:cs="Arial"/>
          <w:sz w:val="24"/>
          <w:szCs w:val="24"/>
        </w:rPr>
        <w:t>With the help of Ring and Ride, I can access Shopmobility.</w:t>
      </w:r>
    </w:p>
    <w:p w:rsidR="000356DA" w:rsidRPr="003F6189" w:rsidRDefault="007F464A" w:rsidP="000356DA">
      <w:pPr>
        <w:rPr>
          <w:rFonts w:cs="Arial"/>
          <w:sz w:val="24"/>
          <w:szCs w:val="24"/>
        </w:rPr>
      </w:pPr>
      <w:r w:rsidRPr="003F6189">
        <w:rPr>
          <w:rFonts w:cs="Arial"/>
          <w:sz w:val="24"/>
          <w:szCs w:val="24"/>
        </w:rPr>
        <w:t xml:space="preserve">  </w:t>
      </w:r>
    </w:p>
    <w:p w:rsidR="00877550" w:rsidRPr="003F6189" w:rsidRDefault="00877550" w:rsidP="002A6DEB">
      <w:pPr>
        <w:rPr>
          <w:rFonts w:cs="Arial"/>
          <w:sz w:val="24"/>
          <w:szCs w:val="24"/>
        </w:rPr>
      </w:pPr>
    </w:p>
    <w:p w:rsidR="000356DA" w:rsidRPr="003F6189" w:rsidRDefault="000356DA" w:rsidP="000356DA">
      <w:pPr>
        <w:rPr>
          <w:rFonts w:cs="Arial"/>
          <w:sz w:val="24"/>
          <w:szCs w:val="24"/>
        </w:rPr>
      </w:pPr>
    </w:p>
    <w:p w:rsidR="000356DA" w:rsidRPr="003F6189" w:rsidRDefault="000356DA" w:rsidP="000356DA">
      <w:pPr>
        <w:rPr>
          <w:rFonts w:cs="Arial"/>
          <w:sz w:val="24"/>
          <w:szCs w:val="24"/>
        </w:rPr>
      </w:pPr>
    </w:p>
    <w:p w:rsidR="000356DA" w:rsidRDefault="000356DA" w:rsidP="000356DA">
      <w:pPr>
        <w:rPr>
          <w:rFonts w:cs="Arial"/>
          <w:sz w:val="24"/>
          <w:szCs w:val="24"/>
        </w:rPr>
      </w:pPr>
      <w:r w:rsidRPr="003F6189">
        <w:rPr>
          <w:rFonts w:cs="Arial"/>
          <w:sz w:val="24"/>
          <w:szCs w:val="24"/>
        </w:rPr>
        <w:t xml:space="preserve">   </w:t>
      </w:r>
    </w:p>
    <w:p w:rsidR="00CC0F21" w:rsidRDefault="00CC0F21" w:rsidP="000356DA">
      <w:pPr>
        <w:rPr>
          <w:rFonts w:cs="Arial"/>
          <w:sz w:val="24"/>
          <w:szCs w:val="24"/>
        </w:rPr>
      </w:pPr>
    </w:p>
    <w:p w:rsidR="00CC0F21" w:rsidRDefault="00CC0F21" w:rsidP="000356DA">
      <w:pPr>
        <w:rPr>
          <w:rFonts w:cs="Arial"/>
          <w:sz w:val="24"/>
          <w:szCs w:val="24"/>
        </w:rPr>
      </w:pPr>
    </w:p>
    <w:p w:rsidR="00CC0F21" w:rsidRDefault="00CC0F21" w:rsidP="000356DA">
      <w:pPr>
        <w:rPr>
          <w:rFonts w:cs="Arial"/>
          <w:sz w:val="24"/>
          <w:szCs w:val="24"/>
        </w:rPr>
      </w:pPr>
    </w:p>
    <w:p w:rsidR="00CC0F21" w:rsidRDefault="00CC0F21" w:rsidP="000356DA">
      <w:pPr>
        <w:rPr>
          <w:rFonts w:cs="Arial"/>
          <w:sz w:val="24"/>
          <w:szCs w:val="24"/>
        </w:rPr>
      </w:pPr>
    </w:p>
    <w:p w:rsidR="00CC0F21" w:rsidRDefault="00CC0F21" w:rsidP="000356DA">
      <w:pPr>
        <w:rPr>
          <w:rFonts w:cs="Arial"/>
          <w:sz w:val="24"/>
          <w:szCs w:val="24"/>
        </w:rPr>
      </w:pPr>
    </w:p>
    <w:p w:rsidR="00CC0F21" w:rsidRDefault="00CC0F21" w:rsidP="000356DA">
      <w:pPr>
        <w:rPr>
          <w:rFonts w:cs="Arial"/>
          <w:sz w:val="24"/>
          <w:szCs w:val="24"/>
        </w:rPr>
      </w:pPr>
    </w:p>
    <w:p w:rsidR="00CC0F21" w:rsidRDefault="00CC0F21" w:rsidP="000356DA">
      <w:pPr>
        <w:rPr>
          <w:rFonts w:cs="Arial"/>
          <w:sz w:val="24"/>
          <w:szCs w:val="24"/>
        </w:rPr>
      </w:pPr>
    </w:p>
    <w:p w:rsidR="00CC0F21" w:rsidRDefault="00CC0F21" w:rsidP="000356DA">
      <w:pPr>
        <w:rPr>
          <w:rFonts w:cs="Arial"/>
          <w:sz w:val="24"/>
          <w:szCs w:val="24"/>
        </w:rPr>
      </w:pPr>
    </w:p>
    <w:p w:rsidR="00CC0F21" w:rsidRDefault="00CC0F21" w:rsidP="000356DA">
      <w:pPr>
        <w:rPr>
          <w:rFonts w:cs="Arial"/>
          <w:sz w:val="24"/>
          <w:szCs w:val="24"/>
        </w:rPr>
      </w:pPr>
    </w:p>
    <w:p w:rsidR="00CC0F21" w:rsidRDefault="00CC0F21" w:rsidP="000356DA">
      <w:pPr>
        <w:rPr>
          <w:rFonts w:cs="Arial"/>
          <w:sz w:val="24"/>
          <w:szCs w:val="24"/>
        </w:rPr>
      </w:pPr>
    </w:p>
    <w:p w:rsidR="00CC0F21" w:rsidRDefault="00CC0F21" w:rsidP="000356DA">
      <w:pPr>
        <w:rPr>
          <w:rFonts w:cs="Arial"/>
          <w:sz w:val="24"/>
          <w:szCs w:val="24"/>
        </w:rPr>
      </w:pPr>
    </w:p>
    <w:p w:rsidR="000E44BA" w:rsidRDefault="000E44BA" w:rsidP="002A6DEB">
      <w:pPr>
        <w:rPr>
          <w:rFonts w:cs="Arial"/>
          <w:sz w:val="24"/>
          <w:szCs w:val="24"/>
        </w:rPr>
      </w:pPr>
    </w:p>
    <w:p w:rsidR="000E44BA" w:rsidRDefault="000E44BA" w:rsidP="002A6DEB">
      <w:pPr>
        <w:rPr>
          <w:rFonts w:cs="Arial"/>
          <w:sz w:val="24"/>
          <w:szCs w:val="24"/>
        </w:rPr>
      </w:pPr>
    </w:p>
    <w:p w:rsidR="000E44BA" w:rsidRDefault="000E44BA" w:rsidP="002A6DEB">
      <w:pPr>
        <w:rPr>
          <w:rFonts w:cs="Arial"/>
          <w:sz w:val="24"/>
          <w:szCs w:val="24"/>
        </w:rPr>
      </w:pPr>
    </w:p>
    <w:p w:rsidR="000E44BA" w:rsidRDefault="000E44BA" w:rsidP="002A6DEB">
      <w:pPr>
        <w:rPr>
          <w:rFonts w:cs="Arial"/>
          <w:sz w:val="24"/>
          <w:szCs w:val="24"/>
        </w:rPr>
      </w:pPr>
    </w:p>
    <w:p w:rsidR="000E44BA" w:rsidRDefault="000E44BA" w:rsidP="002A6DEB">
      <w:pPr>
        <w:rPr>
          <w:rFonts w:cs="Arial"/>
          <w:sz w:val="24"/>
          <w:szCs w:val="24"/>
        </w:rPr>
      </w:pPr>
    </w:p>
    <w:p w:rsidR="00877550" w:rsidRPr="003F6189" w:rsidRDefault="00CC0F21" w:rsidP="002A6DEB">
      <w:pPr>
        <w:rPr>
          <w:rFonts w:cs="Arial"/>
          <w:sz w:val="24"/>
          <w:szCs w:val="24"/>
        </w:rPr>
      </w:pPr>
      <w:r>
        <w:rPr>
          <w:rFonts w:cs="Arial"/>
          <w:sz w:val="24"/>
          <w:szCs w:val="24"/>
        </w:rPr>
        <w:t>April 201</w:t>
      </w:r>
      <w:r w:rsidR="00464FD9">
        <w:rPr>
          <w:rFonts w:cs="Arial"/>
          <w:sz w:val="24"/>
          <w:szCs w:val="24"/>
        </w:rPr>
        <w:t>6</w:t>
      </w:r>
    </w:p>
    <w:p w:rsidR="0082223D" w:rsidRPr="003F6189" w:rsidRDefault="0082223D" w:rsidP="002A6DEB">
      <w:pPr>
        <w:rPr>
          <w:rFonts w:cs="Arial"/>
          <w:sz w:val="24"/>
          <w:szCs w:val="24"/>
        </w:rPr>
      </w:pPr>
    </w:p>
    <w:sectPr w:rsidR="0082223D" w:rsidRPr="003F6189" w:rsidSect="00021BFE">
      <w:footerReference w:type="default" r:id="rId19"/>
      <w:pgSz w:w="11907" w:h="16839" w:code="9"/>
      <w:pgMar w:top="284" w:right="720" w:bottom="765" w:left="720" w:header="709" w:footer="709" w:gutter="0"/>
      <w:pgBorders w:display="firstPage"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779" w:rsidRDefault="006D0779" w:rsidP="00DA05A5">
      <w:r>
        <w:separator/>
      </w:r>
    </w:p>
  </w:endnote>
  <w:endnote w:type="continuationSeparator" w:id="0">
    <w:p w:rsidR="006D0779" w:rsidRDefault="006D0779" w:rsidP="00DA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8441"/>
      <w:docPartObj>
        <w:docPartGallery w:val="Page Numbers (Bottom of Page)"/>
        <w:docPartUnique/>
      </w:docPartObj>
    </w:sdtPr>
    <w:sdtEndPr/>
    <w:sdtContent>
      <w:p w:rsidR="00497EE7" w:rsidRDefault="00942122">
        <w:pPr>
          <w:pStyle w:val="Footer"/>
        </w:pPr>
        <w:r>
          <w:fldChar w:fldCharType="begin"/>
        </w:r>
        <w:r>
          <w:instrText xml:space="preserve"> PAGE   \* MERGEFORMAT </w:instrText>
        </w:r>
        <w:r>
          <w:fldChar w:fldCharType="separate"/>
        </w:r>
        <w:r w:rsidR="00926826">
          <w:rPr>
            <w:noProof/>
          </w:rPr>
          <w:t>11</w:t>
        </w:r>
        <w:r>
          <w:rPr>
            <w:noProof/>
          </w:rPr>
          <w:fldChar w:fldCharType="end"/>
        </w:r>
      </w:p>
    </w:sdtContent>
  </w:sdt>
  <w:p w:rsidR="00497EE7" w:rsidRDefault="00497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779" w:rsidRDefault="006D0779" w:rsidP="00DA05A5">
      <w:r>
        <w:separator/>
      </w:r>
    </w:p>
  </w:footnote>
  <w:footnote w:type="continuationSeparator" w:id="0">
    <w:p w:rsidR="006D0779" w:rsidRDefault="006D0779" w:rsidP="00DA0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4AC4"/>
    <w:multiLevelType w:val="hybridMultilevel"/>
    <w:tmpl w:val="0F7A02D0"/>
    <w:lvl w:ilvl="0" w:tplc="E2509A12">
      <w:start w:val="1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D24BE"/>
    <w:multiLevelType w:val="hybridMultilevel"/>
    <w:tmpl w:val="BF28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51"/>
    <w:rsid w:val="000105B7"/>
    <w:rsid w:val="00021BFE"/>
    <w:rsid w:val="000356DA"/>
    <w:rsid w:val="00047CA8"/>
    <w:rsid w:val="00067F93"/>
    <w:rsid w:val="000742F5"/>
    <w:rsid w:val="00082302"/>
    <w:rsid w:val="00095EA7"/>
    <w:rsid w:val="000B5CB7"/>
    <w:rsid w:val="000E17ED"/>
    <w:rsid w:val="000E2AA2"/>
    <w:rsid w:val="000E44BA"/>
    <w:rsid w:val="000F7170"/>
    <w:rsid w:val="00111B5A"/>
    <w:rsid w:val="001149C4"/>
    <w:rsid w:val="0011712F"/>
    <w:rsid w:val="00147ADE"/>
    <w:rsid w:val="00152247"/>
    <w:rsid w:val="001541F8"/>
    <w:rsid w:val="001819F1"/>
    <w:rsid w:val="00184D04"/>
    <w:rsid w:val="001979DE"/>
    <w:rsid w:val="001D3517"/>
    <w:rsid w:val="001D6688"/>
    <w:rsid w:val="0024540D"/>
    <w:rsid w:val="00247B28"/>
    <w:rsid w:val="00252A4A"/>
    <w:rsid w:val="00253F50"/>
    <w:rsid w:val="00256AFA"/>
    <w:rsid w:val="00260B26"/>
    <w:rsid w:val="0026259A"/>
    <w:rsid w:val="0026273A"/>
    <w:rsid w:val="00281C2D"/>
    <w:rsid w:val="00294251"/>
    <w:rsid w:val="002A35CB"/>
    <w:rsid w:val="002A58A8"/>
    <w:rsid w:val="002A6DEB"/>
    <w:rsid w:val="002C14D1"/>
    <w:rsid w:val="002C3CAF"/>
    <w:rsid w:val="002D2AA4"/>
    <w:rsid w:val="002F1C7D"/>
    <w:rsid w:val="00301DD5"/>
    <w:rsid w:val="00305587"/>
    <w:rsid w:val="00307965"/>
    <w:rsid w:val="003207CD"/>
    <w:rsid w:val="0032108B"/>
    <w:rsid w:val="003236B1"/>
    <w:rsid w:val="003376CC"/>
    <w:rsid w:val="00351DB6"/>
    <w:rsid w:val="003529A8"/>
    <w:rsid w:val="00357E98"/>
    <w:rsid w:val="003604A8"/>
    <w:rsid w:val="0036126C"/>
    <w:rsid w:val="00361896"/>
    <w:rsid w:val="0038714D"/>
    <w:rsid w:val="003A6B1F"/>
    <w:rsid w:val="003B74C1"/>
    <w:rsid w:val="003C32B0"/>
    <w:rsid w:val="003C6B8E"/>
    <w:rsid w:val="003C7B73"/>
    <w:rsid w:val="003D7707"/>
    <w:rsid w:val="003E40BA"/>
    <w:rsid w:val="003F1CEB"/>
    <w:rsid w:val="003F6189"/>
    <w:rsid w:val="00400492"/>
    <w:rsid w:val="00406D08"/>
    <w:rsid w:val="00464FD9"/>
    <w:rsid w:val="0046565E"/>
    <w:rsid w:val="00474182"/>
    <w:rsid w:val="0048082F"/>
    <w:rsid w:val="00497EE7"/>
    <w:rsid w:val="004A3627"/>
    <w:rsid w:val="004B2B47"/>
    <w:rsid w:val="004E047D"/>
    <w:rsid w:val="00503315"/>
    <w:rsid w:val="005051EF"/>
    <w:rsid w:val="005070B8"/>
    <w:rsid w:val="00507589"/>
    <w:rsid w:val="0051750B"/>
    <w:rsid w:val="00524CF0"/>
    <w:rsid w:val="0053040A"/>
    <w:rsid w:val="0053752A"/>
    <w:rsid w:val="00544CE5"/>
    <w:rsid w:val="00563BB2"/>
    <w:rsid w:val="00576351"/>
    <w:rsid w:val="005A7B21"/>
    <w:rsid w:val="005B532A"/>
    <w:rsid w:val="005B7ED5"/>
    <w:rsid w:val="005D3070"/>
    <w:rsid w:val="005F58AE"/>
    <w:rsid w:val="00614BD3"/>
    <w:rsid w:val="006232BE"/>
    <w:rsid w:val="006247FA"/>
    <w:rsid w:val="0063328C"/>
    <w:rsid w:val="00646DB4"/>
    <w:rsid w:val="00646FCF"/>
    <w:rsid w:val="00670B46"/>
    <w:rsid w:val="00675956"/>
    <w:rsid w:val="006833D0"/>
    <w:rsid w:val="0069736F"/>
    <w:rsid w:val="006A486E"/>
    <w:rsid w:val="006B2B0B"/>
    <w:rsid w:val="006B38CA"/>
    <w:rsid w:val="006C6467"/>
    <w:rsid w:val="006D0779"/>
    <w:rsid w:val="006D165F"/>
    <w:rsid w:val="006F68DE"/>
    <w:rsid w:val="006F70AC"/>
    <w:rsid w:val="00700C9F"/>
    <w:rsid w:val="00713D53"/>
    <w:rsid w:val="00760C25"/>
    <w:rsid w:val="00784E8B"/>
    <w:rsid w:val="007B24D9"/>
    <w:rsid w:val="007B3560"/>
    <w:rsid w:val="007C3228"/>
    <w:rsid w:val="007E050D"/>
    <w:rsid w:val="007E0DBD"/>
    <w:rsid w:val="007F0218"/>
    <w:rsid w:val="007F09E7"/>
    <w:rsid w:val="007F259B"/>
    <w:rsid w:val="007F3C81"/>
    <w:rsid w:val="007F464A"/>
    <w:rsid w:val="00810194"/>
    <w:rsid w:val="0082223D"/>
    <w:rsid w:val="00823F64"/>
    <w:rsid w:val="0083700A"/>
    <w:rsid w:val="00843847"/>
    <w:rsid w:val="0084793B"/>
    <w:rsid w:val="00877550"/>
    <w:rsid w:val="008811B5"/>
    <w:rsid w:val="0088288C"/>
    <w:rsid w:val="008936BE"/>
    <w:rsid w:val="008968E7"/>
    <w:rsid w:val="008B20E6"/>
    <w:rsid w:val="008B425F"/>
    <w:rsid w:val="0090291D"/>
    <w:rsid w:val="00926826"/>
    <w:rsid w:val="00942122"/>
    <w:rsid w:val="00947250"/>
    <w:rsid w:val="0097658D"/>
    <w:rsid w:val="009A20BE"/>
    <w:rsid w:val="009A6D95"/>
    <w:rsid w:val="009B5B40"/>
    <w:rsid w:val="009C1198"/>
    <w:rsid w:val="009C4805"/>
    <w:rsid w:val="009D1153"/>
    <w:rsid w:val="009E0A1F"/>
    <w:rsid w:val="009F0389"/>
    <w:rsid w:val="009F213E"/>
    <w:rsid w:val="00A21BB3"/>
    <w:rsid w:val="00A41395"/>
    <w:rsid w:val="00A4396F"/>
    <w:rsid w:val="00A45946"/>
    <w:rsid w:val="00A562BF"/>
    <w:rsid w:val="00A74536"/>
    <w:rsid w:val="00A9685F"/>
    <w:rsid w:val="00AB1003"/>
    <w:rsid w:val="00AB70A8"/>
    <w:rsid w:val="00AC1354"/>
    <w:rsid w:val="00AD0069"/>
    <w:rsid w:val="00AE1F10"/>
    <w:rsid w:val="00AE30FC"/>
    <w:rsid w:val="00B04908"/>
    <w:rsid w:val="00B05C6D"/>
    <w:rsid w:val="00B450A7"/>
    <w:rsid w:val="00B54C6E"/>
    <w:rsid w:val="00B8605F"/>
    <w:rsid w:val="00B958F6"/>
    <w:rsid w:val="00BD62A2"/>
    <w:rsid w:val="00BF7460"/>
    <w:rsid w:val="00C035D4"/>
    <w:rsid w:val="00C03749"/>
    <w:rsid w:val="00C05240"/>
    <w:rsid w:val="00C24722"/>
    <w:rsid w:val="00C4259B"/>
    <w:rsid w:val="00C46745"/>
    <w:rsid w:val="00C53EA0"/>
    <w:rsid w:val="00C65122"/>
    <w:rsid w:val="00CA06CB"/>
    <w:rsid w:val="00CB7109"/>
    <w:rsid w:val="00CC0F21"/>
    <w:rsid w:val="00CC34FC"/>
    <w:rsid w:val="00CC5BC9"/>
    <w:rsid w:val="00CD1B28"/>
    <w:rsid w:val="00CD502F"/>
    <w:rsid w:val="00CD57A5"/>
    <w:rsid w:val="00CE2CF9"/>
    <w:rsid w:val="00CE5588"/>
    <w:rsid w:val="00CE6E3F"/>
    <w:rsid w:val="00D047CA"/>
    <w:rsid w:val="00D06C57"/>
    <w:rsid w:val="00D211A1"/>
    <w:rsid w:val="00D63381"/>
    <w:rsid w:val="00D64C53"/>
    <w:rsid w:val="00D9737F"/>
    <w:rsid w:val="00DA05A5"/>
    <w:rsid w:val="00DA2481"/>
    <w:rsid w:val="00DA42EA"/>
    <w:rsid w:val="00DA4C8A"/>
    <w:rsid w:val="00DB7255"/>
    <w:rsid w:val="00DC1393"/>
    <w:rsid w:val="00DC35E8"/>
    <w:rsid w:val="00DC591C"/>
    <w:rsid w:val="00E16815"/>
    <w:rsid w:val="00E35900"/>
    <w:rsid w:val="00E47DF1"/>
    <w:rsid w:val="00E7602E"/>
    <w:rsid w:val="00E83F6F"/>
    <w:rsid w:val="00E90410"/>
    <w:rsid w:val="00E90E77"/>
    <w:rsid w:val="00E92220"/>
    <w:rsid w:val="00E945A2"/>
    <w:rsid w:val="00E976CC"/>
    <w:rsid w:val="00E97DC7"/>
    <w:rsid w:val="00EB1D35"/>
    <w:rsid w:val="00EC117A"/>
    <w:rsid w:val="00EE7ABA"/>
    <w:rsid w:val="00F3287D"/>
    <w:rsid w:val="00F34055"/>
    <w:rsid w:val="00F41913"/>
    <w:rsid w:val="00F42C78"/>
    <w:rsid w:val="00F54B4C"/>
    <w:rsid w:val="00F6669B"/>
    <w:rsid w:val="00FA07D3"/>
    <w:rsid w:val="00FA2293"/>
    <w:rsid w:val="00FB00F8"/>
    <w:rsid w:val="00FB2742"/>
    <w:rsid w:val="00FC32F4"/>
    <w:rsid w:val="00FD033F"/>
    <w:rsid w:val="00FD72DF"/>
    <w:rsid w:val="00FE092B"/>
    <w:rsid w:val="00FE5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1D146-F9C7-4517-A1BD-AC7B7B97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DEB"/>
    <w:rPr>
      <w:rFonts w:ascii="Tahoma" w:hAnsi="Tahoma" w:cs="Tahoma"/>
      <w:sz w:val="16"/>
      <w:szCs w:val="16"/>
    </w:rPr>
  </w:style>
  <w:style w:type="character" w:customStyle="1" w:styleId="BalloonTextChar">
    <w:name w:val="Balloon Text Char"/>
    <w:basedOn w:val="DefaultParagraphFont"/>
    <w:link w:val="BalloonText"/>
    <w:uiPriority w:val="99"/>
    <w:semiHidden/>
    <w:rsid w:val="002A6DEB"/>
    <w:rPr>
      <w:rFonts w:ascii="Tahoma" w:hAnsi="Tahoma" w:cs="Tahoma"/>
      <w:sz w:val="16"/>
      <w:szCs w:val="16"/>
    </w:rPr>
  </w:style>
  <w:style w:type="paragraph" w:styleId="ListParagraph">
    <w:name w:val="List Paragraph"/>
    <w:basedOn w:val="Normal"/>
    <w:uiPriority w:val="34"/>
    <w:qFormat/>
    <w:rsid w:val="00CE5588"/>
    <w:pPr>
      <w:ind w:left="720"/>
      <w:contextualSpacing/>
    </w:pPr>
  </w:style>
  <w:style w:type="paragraph" w:styleId="Header">
    <w:name w:val="header"/>
    <w:basedOn w:val="Normal"/>
    <w:link w:val="HeaderChar"/>
    <w:uiPriority w:val="99"/>
    <w:unhideWhenUsed/>
    <w:rsid w:val="00DA05A5"/>
    <w:pPr>
      <w:tabs>
        <w:tab w:val="center" w:pos="4513"/>
        <w:tab w:val="right" w:pos="9026"/>
      </w:tabs>
    </w:pPr>
  </w:style>
  <w:style w:type="character" w:customStyle="1" w:styleId="HeaderChar">
    <w:name w:val="Header Char"/>
    <w:basedOn w:val="DefaultParagraphFont"/>
    <w:link w:val="Header"/>
    <w:uiPriority w:val="99"/>
    <w:rsid w:val="00DA05A5"/>
  </w:style>
  <w:style w:type="paragraph" w:styleId="Footer">
    <w:name w:val="footer"/>
    <w:basedOn w:val="Normal"/>
    <w:link w:val="FooterChar"/>
    <w:uiPriority w:val="99"/>
    <w:unhideWhenUsed/>
    <w:rsid w:val="00DA05A5"/>
    <w:pPr>
      <w:tabs>
        <w:tab w:val="center" w:pos="4513"/>
        <w:tab w:val="right" w:pos="9026"/>
      </w:tabs>
    </w:pPr>
  </w:style>
  <w:style w:type="character" w:customStyle="1" w:styleId="FooterChar">
    <w:name w:val="Footer Char"/>
    <w:basedOn w:val="DefaultParagraphFont"/>
    <w:link w:val="Footer"/>
    <w:uiPriority w:val="99"/>
    <w:rsid w:val="00DA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50365">
      <w:bodyDiv w:val="1"/>
      <w:marLeft w:val="0"/>
      <w:marRight w:val="0"/>
      <w:marTop w:val="0"/>
      <w:marBottom w:val="0"/>
      <w:divBdr>
        <w:top w:val="none" w:sz="0" w:space="0" w:color="auto"/>
        <w:left w:val="none" w:sz="0" w:space="0" w:color="auto"/>
        <w:bottom w:val="none" w:sz="0" w:space="0" w:color="auto"/>
        <w:right w:val="none" w:sz="0" w:space="0" w:color="auto"/>
      </w:divBdr>
    </w:div>
    <w:div w:id="161713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Windows\Documents\Eval%20Doc's%202015-2016\Copy%20of%20Evaluation%20of%20figures%202016.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E:\My%20Documents\Evaluation\Copy%20of%20Copy%20of%20Evaluation%20of%20figures%202016.xlsx" TargetMode="External"/><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2" Type="http://schemas.openxmlformats.org/officeDocument/2006/relationships/oleObject" Target="file:///E:\My%20Documents\Evaluation\Copy%20of%20Copy%20of%20Evaluation%20of%20figures%202016.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My%20Documents\Evaluation\Copy%20of%20Copy%20of%20Evaluation%20of%20figures%202016.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2" Type="http://schemas.openxmlformats.org/officeDocument/2006/relationships/oleObject" Target="file:///E:\My%20Documents\Evaluation\Copy%20of%20Copy%20of%20Evaluation%20of%20figures%202016.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Windows\Documents\Eval%20Doc's%202015-2016\Copy%20of%20Evaluation%20of%20figures%202016.xlsx" TargetMode="External"/><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8.xml.rels><?xml version="1.0" encoding="UTF-8" standalone="yes"?>
<Relationships xmlns="http://schemas.openxmlformats.org/package/2006/relationships"><Relationship Id="rId2" Type="http://schemas.openxmlformats.org/officeDocument/2006/relationships/oleObject" Target="file:///E:\My%20Documents\Evaluation\Copy%20of%20Copy%20of%20Evaluation%20of%20figures%202016.xlsx" TargetMode="External"/><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Current</a:t>
            </a:r>
            <a:r>
              <a:rPr lang="en-US" baseline="0"/>
              <a:t> Registered Users</a:t>
            </a:r>
            <a:endParaRPr lang="en-US"/>
          </a:p>
        </c:rich>
      </c:tx>
      <c:overlay val="0"/>
    </c:title>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'Current Registered Users'!$B$4:$B$6</c:f>
              <c:strCache>
                <c:ptCount val="3"/>
                <c:pt idx="0">
                  <c:v>Kirkcaldy</c:v>
                </c:pt>
                <c:pt idx="1">
                  <c:v>Glenrothes</c:v>
                </c:pt>
                <c:pt idx="2">
                  <c:v>Dunfermline</c:v>
                </c:pt>
              </c:strCache>
            </c:strRef>
          </c:cat>
          <c:val>
            <c:numRef>
              <c:f>'Current Registered Users'!$C$4:$C$6</c:f>
              <c:numCache>
                <c:formatCode>General</c:formatCode>
                <c:ptCount val="3"/>
                <c:pt idx="0">
                  <c:v>789</c:v>
                </c:pt>
                <c:pt idx="1">
                  <c:v>738</c:v>
                </c:pt>
                <c:pt idx="2">
                  <c:v>867</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New Customers</a:t>
            </a:r>
          </a:p>
        </c:rich>
      </c:tx>
      <c:overlay val="0"/>
    </c:title>
    <c:autoTitleDeleted val="0"/>
    <c:plotArea>
      <c:layout/>
      <c:barChart>
        <c:barDir val="col"/>
        <c:grouping val="clustered"/>
        <c:varyColors val="0"/>
        <c:ser>
          <c:idx val="0"/>
          <c:order val="0"/>
          <c:tx>
            <c:strRef>
              <c:f>'New Customers'!$C$3</c:f>
              <c:strCache>
                <c:ptCount val="1"/>
                <c:pt idx="0">
                  <c:v>2014/2015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'New Customers'!$B$4:$B$6</c:f>
              <c:strCache>
                <c:ptCount val="3"/>
                <c:pt idx="0">
                  <c:v>Kirkcaldy</c:v>
                </c:pt>
                <c:pt idx="1">
                  <c:v>Glenrothes</c:v>
                </c:pt>
                <c:pt idx="2">
                  <c:v>Dunfermline</c:v>
                </c:pt>
              </c:strCache>
            </c:strRef>
          </c:cat>
          <c:val>
            <c:numRef>
              <c:f>'New Customers'!$C$4:$C$6</c:f>
              <c:numCache>
                <c:formatCode>General</c:formatCode>
                <c:ptCount val="3"/>
                <c:pt idx="0">
                  <c:v>332</c:v>
                </c:pt>
                <c:pt idx="1">
                  <c:v>220</c:v>
                </c:pt>
                <c:pt idx="2">
                  <c:v>283</c:v>
                </c:pt>
              </c:numCache>
            </c:numRef>
          </c:val>
        </c:ser>
        <c:ser>
          <c:idx val="1"/>
          <c:order val="1"/>
          <c:tx>
            <c:strRef>
              <c:f>'New Customers'!$D$3</c:f>
              <c:strCache>
                <c:ptCount val="1"/>
                <c:pt idx="0">
                  <c:v>2015/2016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'New Customers'!$B$4:$B$6</c:f>
              <c:strCache>
                <c:ptCount val="3"/>
                <c:pt idx="0">
                  <c:v>Kirkcaldy</c:v>
                </c:pt>
                <c:pt idx="1">
                  <c:v>Glenrothes</c:v>
                </c:pt>
                <c:pt idx="2">
                  <c:v>Dunfermline</c:v>
                </c:pt>
              </c:strCache>
            </c:strRef>
          </c:cat>
          <c:val>
            <c:numRef>
              <c:f>'New Customers'!$D$4:$D$6</c:f>
              <c:numCache>
                <c:formatCode>General</c:formatCode>
                <c:ptCount val="3"/>
                <c:pt idx="0">
                  <c:v>369</c:v>
                </c:pt>
                <c:pt idx="1">
                  <c:v>255</c:v>
                </c:pt>
                <c:pt idx="2">
                  <c:v>392</c:v>
                </c:pt>
              </c:numCache>
            </c:numRef>
          </c:val>
        </c:ser>
        <c:dLbls>
          <c:showLegendKey val="0"/>
          <c:showVal val="1"/>
          <c:showCatName val="0"/>
          <c:showSerName val="0"/>
          <c:showPercent val="0"/>
          <c:showBubbleSize val="0"/>
        </c:dLbls>
        <c:gapWidth val="150"/>
        <c:axId val="254448048"/>
        <c:axId val="254448440"/>
      </c:barChart>
      <c:catAx>
        <c:axId val="254448048"/>
        <c:scaling>
          <c:orientation val="minMax"/>
        </c:scaling>
        <c:delete val="0"/>
        <c:axPos val="b"/>
        <c:numFmt formatCode="General" sourceLinked="0"/>
        <c:majorTickMark val="out"/>
        <c:minorTickMark val="none"/>
        <c:tickLblPos val="nextTo"/>
        <c:crossAx val="254448440"/>
        <c:crosses val="autoZero"/>
        <c:auto val="1"/>
        <c:lblAlgn val="ctr"/>
        <c:lblOffset val="100"/>
        <c:noMultiLvlLbl val="0"/>
      </c:catAx>
      <c:valAx>
        <c:axId val="254448440"/>
        <c:scaling>
          <c:orientation val="minMax"/>
        </c:scaling>
        <c:delete val="0"/>
        <c:axPos val="l"/>
        <c:majorGridlines/>
        <c:numFmt formatCode="General" sourceLinked="1"/>
        <c:majorTickMark val="out"/>
        <c:minorTickMark val="none"/>
        <c:tickLblPos val="nextTo"/>
        <c:crossAx val="25444804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Equipment Breakdown</a:t>
            </a:r>
          </a:p>
        </c:rich>
      </c:tx>
      <c:overlay val="0"/>
    </c:title>
    <c:autoTitleDeleted val="0"/>
    <c:plotArea>
      <c:layout/>
      <c:barChart>
        <c:barDir val="col"/>
        <c:grouping val="clustered"/>
        <c:varyColors val="0"/>
        <c:ser>
          <c:idx val="0"/>
          <c:order val="0"/>
          <c:tx>
            <c:strRef>
              <c:f>'Equipment Breakdown'!$D$2</c:f>
              <c:strCache>
                <c:ptCount val="1"/>
                <c:pt idx="0">
                  <c:v>Kirkcaldy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'Equipment Breakdown'!$C$3:$C$7</c:f>
              <c:strCache>
                <c:ptCount val="5"/>
                <c:pt idx="0">
                  <c:v>Scooters</c:v>
                </c:pt>
                <c:pt idx="1">
                  <c:v>Powered Wheelchairs</c:v>
                </c:pt>
                <c:pt idx="2">
                  <c:v>Manual Wheelchairs</c:v>
                </c:pt>
                <c:pt idx="3">
                  <c:v>Powered assisted wheelchair</c:v>
                </c:pt>
                <c:pt idx="4">
                  <c:v>Walkers</c:v>
                </c:pt>
              </c:strCache>
            </c:strRef>
          </c:cat>
          <c:val>
            <c:numRef>
              <c:f>'Equipment Breakdown'!$D$3:$D$7</c:f>
              <c:numCache>
                <c:formatCode>General</c:formatCode>
                <c:ptCount val="5"/>
                <c:pt idx="0">
                  <c:v>12</c:v>
                </c:pt>
                <c:pt idx="1">
                  <c:v>5</c:v>
                </c:pt>
                <c:pt idx="2">
                  <c:v>24</c:v>
                </c:pt>
                <c:pt idx="3">
                  <c:v>1</c:v>
                </c:pt>
                <c:pt idx="4">
                  <c:v>3</c:v>
                </c:pt>
              </c:numCache>
            </c:numRef>
          </c:val>
        </c:ser>
        <c:ser>
          <c:idx val="1"/>
          <c:order val="1"/>
          <c:tx>
            <c:strRef>
              <c:f>'Equipment Breakdown'!$E$2</c:f>
              <c:strCache>
                <c:ptCount val="1"/>
                <c:pt idx="0">
                  <c:v>Glenrothes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'Equipment Breakdown'!$C$3:$C$7</c:f>
              <c:strCache>
                <c:ptCount val="5"/>
                <c:pt idx="0">
                  <c:v>Scooters</c:v>
                </c:pt>
                <c:pt idx="1">
                  <c:v>Powered Wheelchairs</c:v>
                </c:pt>
                <c:pt idx="2">
                  <c:v>Manual Wheelchairs</c:v>
                </c:pt>
                <c:pt idx="3">
                  <c:v>Powered assisted wheelchair</c:v>
                </c:pt>
                <c:pt idx="4">
                  <c:v>Walkers</c:v>
                </c:pt>
              </c:strCache>
            </c:strRef>
          </c:cat>
          <c:val>
            <c:numRef>
              <c:f>'Equipment Breakdown'!$E$3:$E$6</c:f>
              <c:numCache>
                <c:formatCode>General</c:formatCode>
                <c:ptCount val="4"/>
                <c:pt idx="0">
                  <c:v>15</c:v>
                </c:pt>
                <c:pt idx="1">
                  <c:v>5</c:v>
                </c:pt>
                <c:pt idx="2">
                  <c:v>21</c:v>
                </c:pt>
                <c:pt idx="3">
                  <c:v>1</c:v>
                </c:pt>
              </c:numCache>
            </c:numRef>
          </c:val>
        </c:ser>
        <c:ser>
          <c:idx val="2"/>
          <c:order val="2"/>
          <c:tx>
            <c:strRef>
              <c:f>'Equipment Breakdown'!$F$2</c:f>
              <c:strCache>
                <c:ptCount val="1"/>
                <c:pt idx="0">
                  <c:v>Dunfermline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'Equipment Breakdown'!$C$3:$C$7</c:f>
              <c:strCache>
                <c:ptCount val="5"/>
                <c:pt idx="0">
                  <c:v>Scooters</c:v>
                </c:pt>
                <c:pt idx="1">
                  <c:v>Powered Wheelchairs</c:v>
                </c:pt>
                <c:pt idx="2">
                  <c:v>Manual Wheelchairs</c:v>
                </c:pt>
                <c:pt idx="3">
                  <c:v>Powered assisted wheelchair</c:v>
                </c:pt>
                <c:pt idx="4">
                  <c:v>Walkers</c:v>
                </c:pt>
              </c:strCache>
            </c:strRef>
          </c:cat>
          <c:val>
            <c:numRef>
              <c:f>'Equipment Breakdown'!$F$3:$F$7</c:f>
              <c:numCache>
                <c:formatCode>General</c:formatCode>
                <c:ptCount val="5"/>
                <c:pt idx="0">
                  <c:v>10</c:v>
                </c:pt>
                <c:pt idx="1">
                  <c:v>5</c:v>
                </c:pt>
                <c:pt idx="2">
                  <c:v>24</c:v>
                </c:pt>
                <c:pt idx="3">
                  <c:v>1</c:v>
                </c:pt>
                <c:pt idx="4">
                  <c:v>5</c:v>
                </c:pt>
              </c:numCache>
            </c:numRef>
          </c:val>
        </c:ser>
        <c:dLbls>
          <c:showLegendKey val="0"/>
          <c:showVal val="0"/>
          <c:showCatName val="0"/>
          <c:showSerName val="0"/>
          <c:showPercent val="0"/>
          <c:showBubbleSize val="0"/>
        </c:dLbls>
        <c:gapWidth val="150"/>
        <c:axId val="250713760"/>
        <c:axId val="250714152"/>
      </c:barChart>
      <c:catAx>
        <c:axId val="250713760"/>
        <c:scaling>
          <c:orientation val="minMax"/>
        </c:scaling>
        <c:delete val="0"/>
        <c:axPos val="b"/>
        <c:numFmt formatCode="General" sourceLinked="0"/>
        <c:majorTickMark val="out"/>
        <c:minorTickMark val="none"/>
        <c:tickLblPos val="nextTo"/>
        <c:crossAx val="250714152"/>
        <c:crosses val="autoZero"/>
        <c:auto val="1"/>
        <c:lblAlgn val="ctr"/>
        <c:lblOffset val="100"/>
        <c:noMultiLvlLbl val="0"/>
      </c:catAx>
      <c:valAx>
        <c:axId val="250714152"/>
        <c:scaling>
          <c:orientation val="minMax"/>
        </c:scaling>
        <c:delete val="0"/>
        <c:axPos val="l"/>
        <c:majorGridlines/>
        <c:numFmt formatCode="General" sourceLinked="1"/>
        <c:majorTickMark val="out"/>
        <c:minorTickMark val="none"/>
        <c:tickLblPos val="nextTo"/>
        <c:crossAx val="25071376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Total Usage from 1999</a:t>
            </a:r>
          </a:p>
        </c:rich>
      </c:tx>
      <c:overlay val="0"/>
    </c:title>
    <c:autoTitleDeleted val="0"/>
    <c:plotArea>
      <c:layout/>
      <c:lineChart>
        <c:grouping val="standard"/>
        <c:varyColors val="0"/>
        <c:ser>
          <c:idx val="0"/>
          <c:order val="0"/>
          <c:tx>
            <c:strRef>
              <c:f>'Total Usage from 1999'!$B$9</c:f>
              <c:strCache>
                <c:ptCount val="1"/>
                <c:pt idx="0">
                  <c:v>Kirkcaldy</c:v>
                </c:pt>
              </c:strCache>
            </c:strRef>
          </c:tx>
          <c:marker>
            <c:symbol val="none"/>
          </c:marker>
          <c:cat>
            <c:strRef>
              <c:f>'Total Usage from 1999'!$C$8:$R$8</c:f>
              <c:strCache>
                <c:ptCount val="16"/>
                <c:pt idx="0">
                  <c:v>99-00</c:v>
                </c:pt>
                <c:pt idx="1">
                  <c:v>00-01</c:v>
                </c:pt>
                <c:pt idx="2">
                  <c:v>01-02</c:v>
                </c:pt>
                <c:pt idx="3">
                  <c:v>02-03</c:v>
                </c:pt>
                <c:pt idx="4">
                  <c:v>03-04</c:v>
                </c:pt>
                <c:pt idx="5">
                  <c:v>04-05</c:v>
                </c:pt>
                <c:pt idx="6">
                  <c:v>05-06</c:v>
                </c:pt>
                <c:pt idx="7">
                  <c:v>06-07</c:v>
                </c:pt>
                <c:pt idx="8">
                  <c:v>07-08</c:v>
                </c:pt>
                <c:pt idx="9">
                  <c:v>08-09</c:v>
                </c:pt>
                <c:pt idx="10">
                  <c:v>09-10</c:v>
                </c:pt>
                <c:pt idx="11">
                  <c:v>10-11</c:v>
                </c:pt>
                <c:pt idx="12">
                  <c:v>11-12</c:v>
                </c:pt>
                <c:pt idx="13">
                  <c:v>12-13</c:v>
                </c:pt>
                <c:pt idx="14">
                  <c:v>14-15</c:v>
                </c:pt>
                <c:pt idx="15">
                  <c:v>15/16</c:v>
                </c:pt>
              </c:strCache>
            </c:strRef>
          </c:cat>
          <c:val>
            <c:numRef>
              <c:f>'Total Usage from 1999'!$C$9:$R$9</c:f>
              <c:numCache>
                <c:formatCode>General</c:formatCode>
                <c:ptCount val="16"/>
                <c:pt idx="0">
                  <c:v>4431</c:v>
                </c:pt>
                <c:pt idx="1">
                  <c:v>4594</c:v>
                </c:pt>
                <c:pt idx="2">
                  <c:v>4898</c:v>
                </c:pt>
                <c:pt idx="3">
                  <c:v>4866</c:v>
                </c:pt>
                <c:pt idx="4">
                  <c:v>4348</c:v>
                </c:pt>
                <c:pt idx="5">
                  <c:v>3945</c:v>
                </c:pt>
                <c:pt idx="6">
                  <c:v>2039</c:v>
                </c:pt>
                <c:pt idx="7">
                  <c:v>2158</c:v>
                </c:pt>
                <c:pt idx="8">
                  <c:v>2816</c:v>
                </c:pt>
                <c:pt idx="9">
                  <c:v>1918</c:v>
                </c:pt>
                <c:pt idx="10">
                  <c:v>2384</c:v>
                </c:pt>
                <c:pt idx="11">
                  <c:v>3047</c:v>
                </c:pt>
                <c:pt idx="12">
                  <c:v>4412</c:v>
                </c:pt>
                <c:pt idx="13">
                  <c:v>5118</c:v>
                </c:pt>
                <c:pt idx="14">
                  <c:v>5741</c:v>
                </c:pt>
                <c:pt idx="15">
                  <c:v>5304</c:v>
                </c:pt>
              </c:numCache>
            </c:numRef>
          </c:val>
          <c:smooth val="0"/>
        </c:ser>
        <c:ser>
          <c:idx val="1"/>
          <c:order val="1"/>
          <c:tx>
            <c:strRef>
              <c:f>'Total Usage from 1999'!$B$10</c:f>
              <c:strCache>
                <c:ptCount val="1"/>
                <c:pt idx="0">
                  <c:v>Glenrothes</c:v>
                </c:pt>
              </c:strCache>
            </c:strRef>
          </c:tx>
          <c:marker>
            <c:symbol val="none"/>
          </c:marker>
          <c:cat>
            <c:strRef>
              <c:f>'Total Usage from 1999'!$C$8:$R$8</c:f>
              <c:strCache>
                <c:ptCount val="16"/>
                <c:pt idx="0">
                  <c:v>99-00</c:v>
                </c:pt>
                <c:pt idx="1">
                  <c:v>00-01</c:v>
                </c:pt>
                <c:pt idx="2">
                  <c:v>01-02</c:v>
                </c:pt>
                <c:pt idx="3">
                  <c:v>02-03</c:v>
                </c:pt>
                <c:pt idx="4">
                  <c:v>03-04</c:v>
                </c:pt>
                <c:pt idx="5">
                  <c:v>04-05</c:v>
                </c:pt>
                <c:pt idx="6">
                  <c:v>05-06</c:v>
                </c:pt>
                <c:pt idx="7">
                  <c:v>06-07</c:v>
                </c:pt>
                <c:pt idx="8">
                  <c:v>07-08</c:v>
                </c:pt>
                <c:pt idx="9">
                  <c:v>08-09</c:v>
                </c:pt>
                <c:pt idx="10">
                  <c:v>09-10</c:v>
                </c:pt>
                <c:pt idx="11">
                  <c:v>10-11</c:v>
                </c:pt>
                <c:pt idx="12">
                  <c:v>11-12</c:v>
                </c:pt>
                <c:pt idx="13">
                  <c:v>12-13</c:v>
                </c:pt>
                <c:pt idx="14">
                  <c:v>14-15</c:v>
                </c:pt>
                <c:pt idx="15">
                  <c:v>15/16</c:v>
                </c:pt>
              </c:strCache>
            </c:strRef>
          </c:cat>
          <c:val>
            <c:numRef>
              <c:f>'Total Usage from 1999'!$C$10:$R$10</c:f>
              <c:numCache>
                <c:formatCode>General</c:formatCode>
                <c:ptCount val="16"/>
                <c:pt idx="0">
                  <c:v>6540</c:v>
                </c:pt>
                <c:pt idx="1">
                  <c:v>6676</c:v>
                </c:pt>
                <c:pt idx="2">
                  <c:v>6829</c:v>
                </c:pt>
                <c:pt idx="3">
                  <c:v>7210</c:v>
                </c:pt>
                <c:pt idx="4">
                  <c:v>7683</c:v>
                </c:pt>
                <c:pt idx="5">
                  <c:v>7340</c:v>
                </c:pt>
                <c:pt idx="6">
                  <c:v>7500</c:v>
                </c:pt>
                <c:pt idx="7">
                  <c:v>7081</c:v>
                </c:pt>
                <c:pt idx="8">
                  <c:v>6630</c:v>
                </c:pt>
                <c:pt idx="9">
                  <c:v>5676</c:v>
                </c:pt>
                <c:pt idx="10">
                  <c:v>5500</c:v>
                </c:pt>
                <c:pt idx="11">
                  <c:v>4918</c:v>
                </c:pt>
                <c:pt idx="12">
                  <c:v>5472</c:v>
                </c:pt>
                <c:pt idx="13">
                  <c:v>6492</c:v>
                </c:pt>
                <c:pt idx="14">
                  <c:v>8917</c:v>
                </c:pt>
                <c:pt idx="15">
                  <c:v>8324</c:v>
                </c:pt>
              </c:numCache>
            </c:numRef>
          </c:val>
          <c:smooth val="0"/>
        </c:ser>
        <c:ser>
          <c:idx val="2"/>
          <c:order val="2"/>
          <c:tx>
            <c:strRef>
              <c:f>'Total Usage from 1999'!$B$11</c:f>
              <c:strCache>
                <c:ptCount val="1"/>
                <c:pt idx="0">
                  <c:v>Dunfermline</c:v>
                </c:pt>
              </c:strCache>
            </c:strRef>
          </c:tx>
          <c:marker>
            <c:symbol val="none"/>
          </c:marker>
          <c:cat>
            <c:strRef>
              <c:f>'Total Usage from 1999'!$C$8:$R$8</c:f>
              <c:strCache>
                <c:ptCount val="16"/>
                <c:pt idx="0">
                  <c:v>99-00</c:v>
                </c:pt>
                <c:pt idx="1">
                  <c:v>00-01</c:v>
                </c:pt>
                <c:pt idx="2">
                  <c:v>01-02</c:v>
                </c:pt>
                <c:pt idx="3">
                  <c:v>02-03</c:v>
                </c:pt>
                <c:pt idx="4">
                  <c:v>03-04</c:v>
                </c:pt>
                <c:pt idx="5">
                  <c:v>04-05</c:v>
                </c:pt>
                <c:pt idx="6">
                  <c:v>05-06</c:v>
                </c:pt>
                <c:pt idx="7">
                  <c:v>06-07</c:v>
                </c:pt>
                <c:pt idx="8">
                  <c:v>07-08</c:v>
                </c:pt>
                <c:pt idx="9">
                  <c:v>08-09</c:v>
                </c:pt>
                <c:pt idx="10">
                  <c:v>09-10</c:v>
                </c:pt>
                <c:pt idx="11">
                  <c:v>10-11</c:v>
                </c:pt>
                <c:pt idx="12">
                  <c:v>11-12</c:v>
                </c:pt>
                <c:pt idx="13">
                  <c:v>12-13</c:v>
                </c:pt>
                <c:pt idx="14">
                  <c:v>14-15</c:v>
                </c:pt>
                <c:pt idx="15">
                  <c:v>15/16</c:v>
                </c:pt>
              </c:strCache>
            </c:strRef>
          </c:cat>
          <c:val>
            <c:numRef>
              <c:f>'Total Usage from 1999'!$C$11:$R$11</c:f>
              <c:numCache>
                <c:formatCode>General</c:formatCode>
                <c:ptCount val="16"/>
                <c:pt idx="9">
                  <c:v>565</c:v>
                </c:pt>
                <c:pt idx="10">
                  <c:v>1074</c:v>
                </c:pt>
                <c:pt idx="11">
                  <c:v>2054</c:v>
                </c:pt>
                <c:pt idx="12">
                  <c:v>3091</c:v>
                </c:pt>
                <c:pt idx="13">
                  <c:v>3602</c:v>
                </c:pt>
                <c:pt idx="14">
                  <c:v>5106</c:v>
                </c:pt>
                <c:pt idx="15">
                  <c:v>6573</c:v>
                </c:pt>
              </c:numCache>
            </c:numRef>
          </c:val>
          <c:smooth val="0"/>
        </c:ser>
        <c:dLbls>
          <c:showLegendKey val="0"/>
          <c:showVal val="0"/>
          <c:showCatName val="0"/>
          <c:showSerName val="0"/>
          <c:showPercent val="0"/>
          <c:showBubbleSize val="0"/>
        </c:dLbls>
        <c:smooth val="0"/>
        <c:axId val="252549072"/>
        <c:axId val="252549464"/>
      </c:lineChart>
      <c:catAx>
        <c:axId val="252549072"/>
        <c:scaling>
          <c:orientation val="minMax"/>
        </c:scaling>
        <c:delete val="0"/>
        <c:axPos val="b"/>
        <c:numFmt formatCode="General" sourceLinked="0"/>
        <c:majorTickMark val="out"/>
        <c:minorTickMark val="none"/>
        <c:tickLblPos val="nextTo"/>
        <c:crossAx val="252549464"/>
        <c:crosses val="autoZero"/>
        <c:auto val="1"/>
        <c:lblAlgn val="ctr"/>
        <c:lblOffset val="100"/>
        <c:noMultiLvlLbl val="0"/>
      </c:catAx>
      <c:valAx>
        <c:axId val="252549464"/>
        <c:scaling>
          <c:orientation val="minMax"/>
        </c:scaling>
        <c:delete val="0"/>
        <c:axPos val="l"/>
        <c:majorGridlines/>
        <c:numFmt formatCode="General" sourceLinked="1"/>
        <c:majorTickMark val="out"/>
        <c:minorTickMark val="none"/>
        <c:tickLblPos val="nextTo"/>
        <c:crossAx val="252549072"/>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Long Term Hire Equipment Usage 2015/2016</a:t>
            </a:r>
          </a:p>
          <a:p>
            <a:pPr>
              <a:defRPr/>
            </a:pPr>
            <a:endParaRPr lang="en-US"/>
          </a:p>
        </c:rich>
      </c:tx>
      <c:overlay val="0"/>
    </c:title>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'Long Term Hire Equipment Usage'!$B$4:$B$6</c:f>
              <c:strCache>
                <c:ptCount val="3"/>
                <c:pt idx="0">
                  <c:v>Kirkcaldy</c:v>
                </c:pt>
                <c:pt idx="1">
                  <c:v>Glenrothes</c:v>
                </c:pt>
                <c:pt idx="2">
                  <c:v>Dunfermline</c:v>
                </c:pt>
              </c:strCache>
            </c:strRef>
          </c:cat>
          <c:val>
            <c:numRef>
              <c:f>'Long Term Hire Equipment Usage'!$C$4:$C$6</c:f>
              <c:numCache>
                <c:formatCode>General</c:formatCode>
                <c:ptCount val="3"/>
                <c:pt idx="0">
                  <c:v>2501</c:v>
                </c:pt>
                <c:pt idx="1">
                  <c:v>2462</c:v>
                </c:pt>
                <c:pt idx="2">
                  <c:v>4120</c:v>
                </c:pt>
              </c:numCache>
            </c:numRef>
          </c:val>
        </c:ser>
        <c:dLbls>
          <c:showLegendKey val="0"/>
          <c:showVal val="0"/>
          <c:showCatName val="1"/>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Escort/Sighted Guide Service 2015/2016</a:t>
            </a:r>
          </a:p>
        </c:rich>
      </c:tx>
      <c:overlay val="0"/>
    </c:title>
    <c:autoTitleDeleted val="0"/>
    <c:plotArea>
      <c:layout/>
      <c:barChart>
        <c:barDir val="col"/>
        <c:grouping val="clustered"/>
        <c:varyColors val="0"/>
        <c:ser>
          <c:idx val="0"/>
          <c:order val="0"/>
          <c:tx>
            <c:strRef>
              <c:f>'Companion Usage'!$B$4</c:f>
              <c:strCache>
                <c:ptCount val="1"/>
                <c:pt idx="0">
                  <c:v>Escort and Equipment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'Companion Usage'!$C$3:$E$3</c:f>
              <c:strCache>
                <c:ptCount val="3"/>
                <c:pt idx="0">
                  <c:v>Kirkcaldy</c:v>
                </c:pt>
                <c:pt idx="1">
                  <c:v>Glenrothes</c:v>
                </c:pt>
                <c:pt idx="2">
                  <c:v>Dunfermline</c:v>
                </c:pt>
              </c:strCache>
            </c:strRef>
          </c:cat>
          <c:val>
            <c:numRef>
              <c:f>'Companion Usage'!$C$4:$E$4</c:f>
              <c:numCache>
                <c:formatCode>General</c:formatCode>
                <c:ptCount val="3"/>
                <c:pt idx="0">
                  <c:v>1</c:v>
                </c:pt>
                <c:pt idx="1">
                  <c:v>3</c:v>
                </c:pt>
                <c:pt idx="2">
                  <c:v>1</c:v>
                </c:pt>
              </c:numCache>
            </c:numRef>
          </c:val>
        </c:ser>
        <c:ser>
          <c:idx val="1"/>
          <c:order val="1"/>
          <c:tx>
            <c:strRef>
              <c:f>'Companion Usage'!$B$5</c:f>
              <c:strCache>
                <c:ptCount val="1"/>
                <c:pt idx="0">
                  <c:v>Escort Only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'Companion Usage'!$C$3:$E$3</c:f>
              <c:strCache>
                <c:ptCount val="3"/>
                <c:pt idx="0">
                  <c:v>Kirkcaldy</c:v>
                </c:pt>
                <c:pt idx="1">
                  <c:v>Glenrothes</c:v>
                </c:pt>
                <c:pt idx="2">
                  <c:v>Dunfermline</c:v>
                </c:pt>
              </c:strCache>
            </c:strRef>
          </c:cat>
          <c:val>
            <c:numRef>
              <c:f>'Companion Usage'!$C$5:$E$5</c:f>
              <c:numCache>
                <c:formatCode>General</c:formatCode>
                <c:ptCount val="3"/>
                <c:pt idx="0">
                  <c:v>0</c:v>
                </c:pt>
                <c:pt idx="1">
                  <c:v>0</c:v>
                </c:pt>
                <c:pt idx="2">
                  <c:v>51</c:v>
                </c:pt>
              </c:numCache>
            </c:numRef>
          </c:val>
        </c:ser>
        <c:ser>
          <c:idx val="2"/>
          <c:order val="2"/>
          <c:tx>
            <c:strRef>
              <c:f>'Companion Usage'!$B$6</c:f>
              <c:strCache>
                <c:ptCount val="1"/>
                <c:pt idx="0">
                  <c:v>Sighted Guide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'Companion Usage'!$C$3:$E$3</c:f>
              <c:strCache>
                <c:ptCount val="3"/>
                <c:pt idx="0">
                  <c:v>Kirkcaldy</c:v>
                </c:pt>
                <c:pt idx="1">
                  <c:v>Glenrothes</c:v>
                </c:pt>
                <c:pt idx="2">
                  <c:v>Dunfermline</c:v>
                </c:pt>
              </c:strCache>
            </c:strRef>
          </c:cat>
          <c:val>
            <c:numRef>
              <c:f>'Companion Usage'!$C$6:$E$6</c:f>
              <c:numCache>
                <c:formatCode>General</c:formatCode>
                <c:ptCount val="3"/>
                <c:pt idx="0">
                  <c:v>0</c:v>
                </c:pt>
                <c:pt idx="1">
                  <c:v>2</c:v>
                </c:pt>
                <c:pt idx="2">
                  <c:v>20</c:v>
                </c:pt>
              </c:numCache>
            </c:numRef>
          </c:val>
        </c:ser>
        <c:dLbls>
          <c:showLegendKey val="0"/>
          <c:showVal val="1"/>
          <c:showCatName val="0"/>
          <c:showSerName val="0"/>
          <c:showPercent val="0"/>
          <c:showBubbleSize val="0"/>
        </c:dLbls>
        <c:gapWidth val="150"/>
        <c:axId val="258175664"/>
        <c:axId val="258176056"/>
      </c:barChart>
      <c:catAx>
        <c:axId val="258175664"/>
        <c:scaling>
          <c:orientation val="minMax"/>
        </c:scaling>
        <c:delete val="0"/>
        <c:axPos val="b"/>
        <c:numFmt formatCode="General" sourceLinked="0"/>
        <c:majorTickMark val="out"/>
        <c:minorTickMark val="none"/>
        <c:tickLblPos val="nextTo"/>
        <c:crossAx val="258176056"/>
        <c:crosses val="autoZero"/>
        <c:auto val="1"/>
        <c:lblAlgn val="ctr"/>
        <c:lblOffset val="100"/>
        <c:noMultiLvlLbl val="0"/>
      </c:catAx>
      <c:valAx>
        <c:axId val="258176056"/>
        <c:scaling>
          <c:orientation val="minMax"/>
        </c:scaling>
        <c:delete val="0"/>
        <c:axPos val="l"/>
        <c:majorGridlines/>
        <c:numFmt formatCode="General" sourceLinked="1"/>
        <c:majorTickMark val="out"/>
        <c:minorTickMark val="none"/>
        <c:tickLblPos val="nextTo"/>
        <c:crossAx val="258175664"/>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ysClr val="windowText" lastClr="000000"/>
                </a:solidFill>
                <a:latin typeface="+mn-lt"/>
                <a:ea typeface="+mn-ea"/>
                <a:cs typeface="+mn-cs"/>
              </a:defRPr>
            </a:pPr>
            <a:r>
              <a:rPr lang="en-US" sz="1800" b="1">
                <a:solidFill>
                  <a:sysClr val="windowText" lastClr="000000"/>
                </a:solidFill>
              </a:rPr>
              <a:t>Volunteer Hours</a:t>
            </a:r>
          </a:p>
          <a:p>
            <a:pPr>
              <a:defRPr sz="1800" b="1">
                <a:solidFill>
                  <a:sysClr val="windowText" lastClr="000000"/>
                </a:solidFill>
              </a:defRPr>
            </a:pPr>
            <a:r>
              <a:rPr lang="en-US" sz="1800" b="1">
                <a:solidFill>
                  <a:sysClr val="windowText" lastClr="000000"/>
                </a:solidFill>
              </a:rPr>
              <a:t>2015/2016</a:t>
            </a:r>
          </a:p>
        </c:rich>
      </c:tx>
      <c:overlay val="0"/>
      <c:spPr>
        <a:noFill/>
        <a:ln>
          <a:noFill/>
        </a:ln>
        <a:effectLst/>
      </c:spPr>
      <c:txPr>
        <a:bodyPr rot="0" spcFirstLastPara="1" vertOverflow="ellipsis" vert="horz" wrap="square" anchor="ctr" anchorCtr="1"/>
        <a:lstStyle/>
        <a:p>
          <a:pPr>
            <a:defRPr sz="18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'Volunteer Hours'!$C$2</c:f>
              <c:strCache>
                <c:ptCount val="1"/>
                <c:pt idx="0">
                  <c:v>2015/2016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'Volunteer Hours'!$B$3:$B$5</c:f>
              <c:strCache>
                <c:ptCount val="3"/>
                <c:pt idx="0">
                  <c:v>Kirkcaldy</c:v>
                </c:pt>
                <c:pt idx="1">
                  <c:v>Glenrothes</c:v>
                </c:pt>
                <c:pt idx="2">
                  <c:v>Dunfermline</c:v>
                </c:pt>
              </c:strCache>
            </c:strRef>
          </c:cat>
          <c:val>
            <c:numRef>
              <c:f>'Volunteer Hours'!$C$3:$C$5</c:f>
              <c:numCache>
                <c:formatCode>General</c:formatCode>
                <c:ptCount val="3"/>
                <c:pt idx="0">
                  <c:v>221</c:v>
                </c:pt>
                <c:pt idx="1">
                  <c:v>426</c:v>
                </c:pt>
                <c:pt idx="2">
                  <c:v>423</c:v>
                </c:pt>
              </c:numCache>
            </c:numRef>
          </c:val>
        </c:ser>
        <c:dLbls>
          <c:showLegendKey val="0"/>
          <c:showVal val="0"/>
          <c:showCatName val="0"/>
          <c:showSerName val="0"/>
          <c:showPercent val="0"/>
          <c:showBubbleSize val="0"/>
        </c:dLbls>
        <c:gapWidth val="219"/>
        <c:overlap val="-27"/>
        <c:axId val="258176840"/>
        <c:axId val="154687592"/>
      </c:barChart>
      <c:catAx>
        <c:axId val="258176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54687592"/>
        <c:crosses val="autoZero"/>
        <c:auto val="1"/>
        <c:lblAlgn val="ctr"/>
        <c:lblOffset val="100"/>
        <c:noMultiLvlLbl val="0"/>
      </c:catAx>
      <c:valAx>
        <c:axId val="154687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58176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Comparison of Equipment Use - Kirkcaldy</a:t>
            </a:r>
          </a:p>
        </c:rich>
      </c:tx>
      <c:overlay val="0"/>
    </c:title>
    <c:autoTitleDeleted val="0"/>
    <c:plotArea>
      <c:layout/>
      <c:barChart>
        <c:barDir val="col"/>
        <c:grouping val="clustered"/>
        <c:varyColors val="0"/>
        <c:ser>
          <c:idx val="0"/>
          <c:order val="0"/>
          <c:tx>
            <c:strRef>
              <c:f>'Comparison Equipment Use Kirkca'!$C$2</c:f>
              <c:strCache>
                <c:ptCount val="1"/>
                <c:pt idx="0">
                  <c:v>2014/2015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Equipment Use Kirkca'!$B$3:$B$6</c:f>
              <c:strCache>
                <c:ptCount val="4"/>
                <c:pt idx="0">
                  <c:v>Powered Wheelchairs</c:v>
                </c:pt>
                <c:pt idx="1">
                  <c:v>Power Scooters</c:v>
                </c:pt>
                <c:pt idx="2">
                  <c:v>Manual Wheelchairs</c:v>
                </c:pt>
                <c:pt idx="3">
                  <c:v>Long Term Hire</c:v>
                </c:pt>
              </c:strCache>
            </c:strRef>
          </c:cat>
          <c:val>
            <c:numRef>
              <c:f>'Comparison Equipment Use Kirkca'!$C$3:$C$6</c:f>
              <c:numCache>
                <c:formatCode>General</c:formatCode>
                <c:ptCount val="4"/>
                <c:pt idx="0">
                  <c:v>276</c:v>
                </c:pt>
                <c:pt idx="1">
                  <c:v>2021</c:v>
                </c:pt>
                <c:pt idx="2">
                  <c:v>451</c:v>
                </c:pt>
                <c:pt idx="3">
                  <c:v>2993</c:v>
                </c:pt>
              </c:numCache>
            </c:numRef>
          </c:val>
        </c:ser>
        <c:ser>
          <c:idx val="1"/>
          <c:order val="1"/>
          <c:tx>
            <c:strRef>
              <c:f>'Comparison Equipment Use Kirkca'!$D$2</c:f>
              <c:strCache>
                <c:ptCount val="1"/>
                <c:pt idx="0">
                  <c:v>2015/2016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Equipment Use Kirkca'!$B$3:$B$6</c:f>
              <c:strCache>
                <c:ptCount val="4"/>
                <c:pt idx="0">
                  <c:v>Powered Wheelchairs</c:v>
                </c:pt>
                <c:pt idx="1">
                  <c:v>Power Scooters</c:v>
                </c:pt>
                <c:pt idx="2">
                  <c:v>Manual Wheelchairs</c:v>
                </c:pt>
                <c:pt idx="3">
                  <c:v>Long Term Hire</c:v>
                </c:pt>
              </c:strCache>
            </c:strRef>
          </c:cat>
          <c:val>
            <c:numRef>
              <c:f>'Comparison Equipment Use Kirkca'!$D$3:$D$6</c:f>
              <c:numCache>
                <c:formatCode>General</c:formatCode>
                <c:ptCount val="4"/>
                <c:pt idx="0">
                  <c:v>270</c:v>
                </c:pt>
                <c:pt idx="1">
                  <c:v>2028</c:v>
                </c:pt>
                <c:pt idx="2">
                  <c:v>505</c:v>
                </c:pt>
                <c:pt idx="3">
                  <c:v>2501</c:v>
                </c:pt>
              </c:numCache>
            </c:numRef>
          </c:val>
        </c:ser>
        <c:dLbls>
          <c:showLegendKey val="0"/>
          <c:showVal val="1"/>
          <c:showCatName val="0"/>
          <c:showSerName val="0"/>
          <c:showPercent val="0"/>
          <c:showBubbleSize val="0"/>
        </c:dLbls>
        <c:gapWidth val="150"/>
        <c:axId val="154688376"/>
        <c:axId val="154688768"/>
      </c:barChart>
      <c:catAx>
        <c:axId val="154688376"/>
        <c:scaling>
          <c:orientation val="minMax"/>
        </c:scaling>
        <c:delete val="0"/>
        <c:axPos val="b"/>
        <c:numFmt formatCode="General" sourceLinked="0"/>
        <c:majorTickMark val="out"/>
        <c:minorTickMark val="none"/>
        <c:tickLblPos val="nextTo"/>
        <c:crossAx val="154688768"/>
        <c:crosses val="autoZero"/>
        <c:auto val="1"/>
        <c:lblAlgn val="ctr"/>
        <c:lblOffset val="100"/>
        <c:noMultiLvlLbl val="0"/>
      </c:catAx>
      <c:valAx>
        <c:axId val="154688768"/>
        <c:scaling>
          <c:orientation val="minMax"/>
        </c:scaling>
        <c:delete val="0"/>
        <c:axPos val="l"/>
        <c:majorGridlines/>
        <c:numFmt formatCode="General" sourceLinked="1"/>
        <c:majorTickMark val="out"/>
        <c:minorTickMark val="none"/>
        <c:tickLblPos val="nextTo"/>
        <c:crossAx val="15468837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Comparison of Equipment Use - Glenrothes</a:t>
            </a:r>
          </a:p>
        </c:rich>
      </c:tx>
      <c:overlay val="0"/>
    </c:title>
    <c:autoTitleDeleted val="0"/>
    <c:plotArea>
      <c:layout/>
      <c:barChart>
        <c:barDir val="col"/>
        <c:grouping val="clustered"/>
        <c:varyColors val="0"/>
        <c:ser>
          <c:idx val="0"/>
          <c:order val="0"/>
          <c:tx>
            <c:strRef>
              <c:f>'Comparison Equip Use Glenrothes'!$C$2</c:f>
              <c:strCache>
                <c:ptCount val="1"/>
                <c:pt idx="0">
                  <c:v>2014/2015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Equip Use Glenrothes'!$B$3:$B$6</c:f>
              <c:strCache>
                <c:ptCount val="4"/>
                <c:pt idx="0">
                  <c:v>Powered Wheelchairs</c:v>
                </c:pt>
                <c:pt idx="1">
                  <c:v>Power Scooters</c:v>
                </c:pt>
                <c:pt idx="2">
                  <c:v>Manual Wheelchairs</c:v>
                </c:pt>
                <c:pt idx="3">
                  <c:v>Long Term Hire</c:v>
                </c:pt>
              </c:strCache>
            </c:strRef>
          </c:cat>
          <c:val>
            <c:numRef>
              <c:f>'Comparison Equip Use Glenrothes'!$C$3:$C$6</c:f>
              <c:numCache>
                <c:formatCode>General</c:formatCode>
                <c:ptCount val="4"/>
                <c:pt idx="0">
                  <c:v>581</c:v>
                </c:pt>
                <c:pt idx="1">
                  <c:v>5122</c:v>
                </c:pt>
                <c:pt idx="2">
                  <c:v>432</c:v>
                </c:pt>
                <c:pt idx="3">
                  <c:v>2782</c:v>
                </c:pt>
              </c:numCache>
            </c:numRef>
          </c:val>
        </c:ser>
        <c:ser>
          <c:idx val="1"/>
          <c:order val="1"/>
          <c:tx>
            <c:strRef>
              <c:f>'Comparison Equip Use Glenrothes'!$D$2</c:f>
              <c:strCache>
                <c:ptCount val="1"/>
                <c:pt idx="0">
                  <c:v>2015/2016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Equip Use Glenrothes'!$B$3:$B$6</c:f>
              <c:strCache>
                <c:ptCount val="4"/>
                <c:pt idx="0">
                  <c:v>Powered Wheelchairs</c:v>
                </c:pt>
                <c:pt idx="1">
                  <c:v>Power Scooters</c:v>
                </c:pt>
                <c:pt idx="2">
                  <c:v>Manual Wheelchairs</c:v>
                </c:pt>
                <c:pt idx="3">
                  <c:v>Long Term Hire</c:v>
                </c:pt>
              </c:strCache>
            </c:strRef>
          </c:cat>
          <c:val>
            <c:numRef>
              <c:f>'Comparison Equip Use Glenrothes'!$D$3:$D$6</c:f>
              <c:numCache>
                <c:formatCode>General</c:formatCode>
                <c:ptCount val="4"/>
                <c:pt idx="0">
                  <c:v>640</c:v>
                </c:pt>
                <c:pt idx="1">
                  <c:v>4751</c:v>
                </c:pt>
                <c:pt idx="2">
                  <c:v>471</c:v>
                </c:pt>
                <c:pt idx="3">
                  <c:v>2462</c:v>
                </c:pt>
              </c:numCache>
            </c:numRef>
          </c:val>
        </c:ser>
        <c:dLbls>
          <c:showLegendKey val="0"/>
          <c:showVal val="1"/>
          <c:showCatName val="0"/>
          <c:showSerName val="0"/>
          <c:showPercent val="0"/>
          <c:showBubbleSize val="0"/>
        </c:dLbls>
        <c:gapWidth val="150"/>
        <c:axId val="256536424"/>
        <c:axId val="256536816"/>
      </c:barChart>
      <c:catAx>
        <c:axId val="256536424"/>
        <c:scaling>
          <c:orientation val="minMax"/>
        </c:scaling>
        <c:delete val="0"/>
        <c:axPos val="b"/>
        <c:numFmt formatCode="General" sourceLinked="0"/>
        <c:majorTickMark val="out"/>
        <c:minorTickMark val="none"/>
        <c:tickLblPos val="nextTo"/>
        <c:crossAx val="256536816"/>
        <c:crosses val="autoZero"/>
        <c:auto val="1"/>
        <c:lblAlgn val="ctr"/>
        <c:lblOffset val="100"/>
        <c:noMultiLvlLbl val="0"/>
      </c:catAx>
      <c:valAx>
        <c:axId val="256536816"/>
        <c:scaling>
          <c:orientation val="minMax"/>
        </c:scaling>
        <c:delete val="0"/>
        <c:axPos val="l"/>
        <c:majorGridlines/>
        <c:numFmt formatCode="General" sourceLinked="1"/>
        <c:majorTickMark val="out"/>
        <c:minorTickMark val="none"/>
        <c:tickLblPos val="nextTo"/>
        <c:crossAx val="256536424"/>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Comparison of Equipment Use - Dunfermline</a:t>
            </a:r>
          </a:p>
        </c:rich>
      </c:tx>
      <c:layout>
        <c:manualLayout>
          <c:xMode val="edge"/>
          <c:yMode val="edge"/>
          <c:x val="0.17068865862363369"/>
          <c:y val="0"/>
        </c:manualLayout>
      </c:layout>
      <c:overlay val="0"/>
    </c:title>
    <c:autoTitleDeleted val="0"/>
    <c:plotArea>
      <c:layout/>
      <c:barChart>
        <c:barDir val="col"/>
        <c:grouping val="clustered"/>
        <c:varyColors val="0"/>
        <c:ser>
          <c:idx val="0"/>
          <c:order val="0"/>
          <c:tx>
            <c:strRef>
              <c:f>'Comparison Equip Use Dunfermlin'!$C$2</c:f>
              <c:strCache>
                <c:ptCount val="1"/>
                <c:pt idx="0">
                  <c:v>2014/2015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Equip Use Dunfermlin'!$B$3:$B$6</c:f>
              <c:strCache>
                <c:ptCount val="4"/>
                <c:pt idx="0">
                  <c:v>Powered Wheelchairs</c:v>
                </c:pt>
                <c:pt idx="1">
                  <c:v>Power Scooters</c:v>
                </c:pt>
                <c:pt idx="2">
                  <c:v>Manual Wheelchairs</c:v>
                </c:pt>
                <c:pt idx="3">
                  <c:v>Long Term Hire</c:v>
                </c:pt>
              </c:strCache>
            </c:strRef>
          </c:cat>
          <c:val>
            <c:numRef>
              <c:f>'Comparison Equip Use Dunfermlin'!$C$3:$C$6</c:f>
              <c:numCache>
                <c:formatCode>General</c:formatCode>
                <c:ptCount val="4"/>
                <c:pt idx="0">
                  <c:v>150</c:v>
                </c:pt>
                <c:pt idx="1">
                  <c:v>1897</c:v>
                </c:pt>
                <c:pt idx="2">
                  <c:v>569</c:v>
                </c:pt>
                <c:pt idx="3">
                  <c:v>2490</c:v>
                </c:pt>
              </c:numCache>
            </c:numRef>
          </c:val>
        </c:ser>
        <c:ser>
          <c:idx val="1"/>
          <c:order val="1"/>
          <c:tx>
            <c:strRef>
              <c:f>'Comparison Equip Use Dunfermlin'!$D$2</c:f>
              <c:strCache>
                <c:ptCount val="1"/>
                <c:pt idx="0">
                  <c:v>2015/2016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Equip Use Dunfermlin'!$B$3:$B$6</c:f>
              <c:strCache>
                <c:ptCount val="4"/>
                <c:pt idx="0">
                  <c:v>Powered Wheelchairs</c:v>
                </c:pt>
                <c:pt idx="1">
                  <c:v>Power Scooters</c:v>
                </c:pt>
                <c:pt idx="2">
                  <c:v>Manual Wheelchairs</c:v>
                </c:pt>
                <c:pt idx="3">
                  <c:v>Long Term Hire</c:v>
                </c:pt>
              </c:strCache>
            </c:strRef>
          </c:cat>
          <c:val>
            <c:numRef>
              <c:f>'Comparison Equip Use Dunfermlin'!$D$3:$D$6</c:f>
              <c:numCache>
                <c:formatCode>General</c:formatCode>
                <c:ptCount val="4"/>
                <c:pt idx="0">
                  <c:v>157</c:v>
                </c:pt>
                <c:pt idx="1">
                  <c:v>1717</c:v>
                </c:pt>
                <c:pt idx="2">
                  <c:v>579</c:v>
                </c:pt>
                <c:pt idx="3">
                  <c:v>4120</c:v>
                </c:pt>
              </c:numCache>
            </c:numRef>
          </c:val>
        </c:ser>
        <c:dLbls>
          <c:showLegendKey val="0"/>
          <c:showVal val="1"/>
          <c:showCatName val="0"/>
          <c:showSerName val="0"/>
          <c:showPercent val="0"/>
          <c:showBubbleSize val="0"/>
        </c:dLbls>
        <c:gapWidth val="150"/>
        <c:axId val="256537600"/>
        <c:axId val="256537992"/>
      </c:barChart>
      <c:catAx>
        <c:axId val="256537600"/>
        <c:scaling>
          <c:orientation val="minMax"/>
        </c:scaling>
        <c:delete val="0"/>
        <c:axPos val="b"/>
        <c:numFmt formatCode="General" sourceLinked="0"/>
        <c:majorTickMark val="out"/>
        <c:minorTickMark val="none"/>
        <c:tickLblPos val="nextTo"/>
        <c:crossAx val="256537992"/>
        <c:crosses val="autoZero"/>
        <c:auto val="1"/>
        <c:lblAlgn val="ctr"/>
        <c:lblOffset val="100"/>
        <c:noMultiLvlLbl val="0"/>
      </c:catAx>
      <c:valAx>
        <c:axId val="256537992"/>
        <c:scaling>
          <c:orientation val="minMax"/>
        </c:scaling>
        <c:delete val="0"/>
        <c:axPos val="l"/>
        <c:majorGridlines/>
        <c:numFmt formatCode="General" sourceLinked="1"/>
        <c:majorTickMark val="out"/>
        <c:minorTickMark val="none"/>
        <c:tickLblPos val="nextTo"/>
        <c:crossAx val="256537600"/>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C4F56-8178-4CF3-B49F-0518C99A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dc:creator>
  <cp:lastModifiedBy>Windows</cp:lastModifiedBy>
  <cp:revision>4</cp:revision>
  <cp:lastPrinted>2016-04-26T09:18:00Z</cp:lastPrinted>
  <dcterms:created xsi:type="dcterms:W3CDTF">2016-04-26T09:25:00Z</dcterms:created>
  <dcterms:modified xsi:type="dcterms:W3CDTF">2016-04-26T10:43:00Z</dcterms:modified>
</cp:coreProperties>
</file>